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B3" w:rsidRPr="006654B3" w:rsidRDefault="006654B3" w:rsidP="006654B3">
      <w:pP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306899"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3ER</w:t>
      </w:r>
      <w:r w:rsidR="0009267A">
        <w:rPr>
          <w:rFonts w:ascii="Arial Narrow" w:hAnsi="Arial Narrow" w:cs="Courier New"/>
          <w:b/>
          <w:sz w:val="28"/>
          <w:szCs w:val="24"/>
        </w:rPr>
        <w:t xml:space="preserve"> TRIMESTRE DE 2019</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Default="00D51799" w:rsidP="00D51799">
      <w:pPr>
        <w:spacing w:after="0"/>
        <w:jc w:val="both"/>
      </w:pPr>
      <w:r>
        <w:t xml:space="preserve">El activo se compone de los fondos, valores, derechos y bienes cuantificados en términos monetarios, los cuales dispone el </w:t>
      </w:r>
      <w:r w:rsidR="009C2021">
        <w:t>Municipio de Ajacuba</w:t>
      </w:r>
      <w: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Default="008C3A01" w:rsidP="008C3A01">
      <w:pPr>
        <w:spacing w:after="0"/>
        <w:jc w:val="both"/>
      </w:pPr>
      <w:r>
        <w:t xml:space="preserve">El efectivo está constituido por la moneda de curso legal y se encuentra a su valor nominal proveniente de ingresos propios. El saldo que refleja por la cantidad de $ </w:t>
      </w:r>
      <w:r w:rsidR="006157AF" w:rsidRPr="006157AF">
        <w:rPr>
          <w:rFonts w:ascii="Fixedsys" w:hAnsi="Fixedsys" w:cs="Fixedsys"/>
          <w:color w:val="000000"/>
          <w:sz w:val="20"/>
          <w:szCs w:val="20"/>
        </w:rPr>
        <w:t>15</w:t>
      </w:r>
      <w:proofErr w:type="gramStart"/>
      <w:r w:rsidR="006157AF">
        <w:rPr>
          <w:rFonts w:ascii="Fixedsys" w:hAnsi="Fixedsys" w:cs="Fixedsys"/>
          <w:color w:val="000000"/>
          <w:sz w:val="20"/>
          <w:szCs w:val="20"/>
        </w:rPr>
        <w:t>,</w:t>
      </w:r>
      <w:r w:rsidR="006157AF" w:rsidRPr="006157AF">
        <w:rPr>
          <w:rFonts w:ascii="Fixedsys" w:hAnsi="Fixedsys" w:cs="Fixedsys"/>
          <w:color w:val="000000"/>
          <w:sz w:val="20"/>
          <w:szCs w:val="20"/>
        </w:rPr>
        <w:t>737</w:t>
      </w:r>
      <w:r w:rsidR="006157AF">
        <w:rPr>
          <w:rFonts w:ascii="Fixedsys" w:hAnsi="Fixedsys" w:cs="Fixedsys"/>
          <w:color w:val="000000"/>
          <w:sz w:val="20"/>
          <w:szCs w:val="20"/>
        </w:rPr>
        <w:t>,</w:t>
      </w:r>
      <w:r w:rsidR="006157AF" w:rsidRPr="006157AF">
        <w:rPr>
          <w:rFonts w:ascii="Fixedsys" w:hAnsi="Fixedsys" w:cs="Fixedsys"/>
          <w:color w:val="000000"/>
          <w:sz w:val="20"/>
          <w:szCs w:val="20"/>
        </w:rPr>
        <w:t>079.1</w:t>
      </w:r>
      <w:r w:rsidR="006157AF">
        <w:rPr>
          <w:rFonts w:ascii="Fixedsys" w:hAnsi="Fixedsys" w:cs="Fixedsys"/>
          <w:color w:val="000000"/>
          <w:sz w:val="20"/>
          <w:szCs w:val="20"/>
        </w:rPr>
        <w:t>0</w:t>
      </w:r>
      <w:proofErr w:type="gramEnd"/>
      <w:r w:rsidR="006157AF" w:rsidRPr="006157AF">
        <w:rPr>
          <w:rFonts w:ascii="Fixedsys" w:hAnsi="Fixedsys" w:cs="Fixedsys"/>
          <w:color w:val="000000"/>
          <w:sz w:val="20"/>
          <w:szCs w:val="20"/>
        </w:rPr>
        <w:t xml:space="preserve"> </w:t>
      </w:r>
      <w:r>
        <w:t>(</w:t>
      </w:r>
      <w:r w:rsidR="006157AF">
        <w:t>Quince Millones setecientos treinta y siete mil setenta y nueve pesos 1</w:t>
      </w:r>
      <w:r w:rsidR="009F31E0">
        <w:t>0</w:t>
      </w:r>
      <w:r w:rsidR="003A5F7C">
        <w:t>/100 M.N</w:t>
      </w:r>
      <w:r>
        <w:t>.), son recursos del Municipio de Ajacuba para cubrir sus compromisos y está conformado por:</w:t>
      </w:r>
    </w:p>
    <w:p w:rsidR="008C3A01" w:rsidRDefault="008C3A01" w:rsidP="008C3A01">
      <w:pPr>
        <w:spacing w:after="0"/>
        <w:jc w:val="both"/>
      </w:pPr>
    </w:p>
    <w:p w:rsidR="008C3A01" w:rsidRDefault="008C3A01" w:rsidP="008C3A01">
      <w:pPr>
        <w:spacing w:after="0"/>
        <w:jc w:val="both"/>
      </w:pPr>
    </w:p>
    <w:tbl>
      <w:tblPr>
        <w:tblW w:w="2800" w:type="dxa"/>
        <w:jc w:val="center"/>
        <w:tblCellMar>
          <w:left w:w="70" w:type="dxa"/>
          <w:right w:w="70" w:type="dxa"/>
        </w:tblCellMar>
        <w:tblLook w:val="04A0" w:firstRow="1" w:lastRow="0" w:firstColumn="1" w:lastColumn="0" w:noHBand="0" w:noVBand="1"/>
      </w:tblPr>
      <w:tblGrid>
        <w:gridCol w:w="1380"/>
        <w:gridCol w:w="1420"/>
      </w:tblGrid>
      <w:tr w:rsidR="006157AF" w:rsidRPr="006157AF" w:rsidTr="006157AF">
        <w:trPr>
          <w:trHeight w:val="315"/>
          <w:jc w:val="center"/>
        </w:trPr>
        <w:tc>
          <w:tcPr>
            <w:tcW w:w="1380" w:type="dxa"/>
            <w:tcBorders>
              <w:top w:val="single" w:sz="8" w:space="0" w:color="000000"/>
              <w:left w:val="single" w:sz="8" w:space="0" w:color="000000"/>
              <w:bottom w:val="nil"/>
              <w:right w:val="nil"/>
            </w:tcBorders>
            <w:shd w:val="clear" w:color="000000" w:fill="000000"/>
            <w:noWrap/>
            <w:vAlign w:val="center"/>
            <w:hideMark/>
          </w:tcPr>
          <w:p w:rsidR="006157AF" w:rsidRPr="006157AF" w:rsidRDefault="006157AF" w:rsidP="006157AF">
            <w:pPr>
              <w:spacing w:after="0" w:line="240" w:lineRule="auto"/>
              <w:jc w:val="center"/>
              <w:rPr>
                <w:rFonts w:ascii="Arial" w:eastAsia="Times New Roman" w:hAnsi="Arial" w:cs="Arial"/>
                <w:b/>
                <w:bCs/>
                <w:color w:val="FFFFFF"/>
                <w:sz w:val="20"/>
                <w:szCs w:val="20"/>
                <w:lang w:eastAsia="es-MX"/>
              </w:rPr>
            </w:pPr>
            <w:r w:rsidRPr="006157AF">
              <w:rPr>
                <w:rFonts w:ascii="Arial" w:eastAsia="Times New Roman" w:hAnsi="Arial" w:cs="Arial"/>
                <w:b/>
                <w:bCs/>
                <w:color w:val="FFFFFF"/>
                <w:sz w:val="20"/>
                <w:szCs w:val="20"/>
                <w:lang w:eastAsia="es-MX"/>
              </w:rPr>
              <w:t>TIPO</w:t>
            </w:r>
          </w:p>
        </w:tc>
        <w:tc>
          <w:tcPr>
            <w:tcW w:w="1420" w:type="dxa"/>
            <w:tcBorders>
              <w:top w:val="single" w:sz="8" w:space="0" w:color="000000"/>
              <w:left w:val="nil"/>
              <w:bottom w:val="nil"/>
              <w:right w:val="single" w:sz="8" w:space="0" w:color="000000"/>
            </w:tcBorders>
            <w:shd w:val="clear" w:color="000000" w:fill="000000"/>
            <w:noWrap/>
            <w:vAlign w:val="center"/>
            <w:hideMark/>
          </w:tcPr>
          <w:p w:rsidR="006157AF" w:rsidRPr="006157AF" w:rsidRDefault="006157AF" w:rsidP="006157AF">
            <w:pPr>
              <w:spacing w:after="0" w:line="240" w:lineRule="auto"/>
              <w:jc w:val="center"/>
              <w:rPr>
                <w:rFonts w:ascii="Arial" w:eastAsia="Times New Roman" w:hAnsi="Arial" w:cs="Arial"/>
                <w:b/>
                <w:bCs/>
                <w:color w:val="FFFFFF"/>
                <w:sz w:val="20"/>
                <w:szCs w:val="20"/>
                <w:lang w:eastAsia="es-MX"/>
              </w:rPr>
            </w:pPr>
            <w:r w:rsidRPr="006157AF">
              <w:rPr>
                <w:rFonts w:ascii="Arial" w:eastAsia="Times New Roman" w:hAnsi="Arial" w:cs="Arial"/>
                <w:b/>
                <w:bCs/>
                <w:color w:val="FFFFFF"/>
                <w:sz w:val="20"/>
                <w:szCs w:val="20"/>
                <w:lang w:eastAsia="es-MX"/>
              </w:rPr>
              <w:t>MONTO</w:t>
            </w:r>
          </w:p>
        </w:tc>
      </w:tr>
      <w:tr w:rsidR="006157AF" w:rsidRPr="006157AF" w:rsidTr="006157AF">
        <w:trPr>
          <w:trHeight w:val="315"/>
          <w:jc w:val="center"/>
        </w:trPr>
        <w:tc>
          <w:tcPr>
            <w:tcW w:w="1380" w:type="dxa"/>
            <w:tcBorders>
              <w:top w:val="single" w:sz="8" w:space="0" w:color="000000"/>
              <w:left w:val="single" w:sz="8" w:space="0" w:color="000000"/>
              <w:bottom w:val="nil"/>
              <w:right w:val="nil"/>
            </w:tcBorders>
            <w:shd w:val="clear" w:color="auto" w:fill="auto"/>
            <w:noWrap/>
            <w:vAlign w:val="center"/>
            <w:hideMark/>
          </w:tcPr>
          <w:p w:rsidR="006157AF" w:rsidRPr="006157AF" w:rsidRDefault="006157AF" w:rsidP="006157AF">
            <w:pPr>
              <w:spacing w:after="0" w:line="240" w:lineRule="auto"/>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EFECTIVO</w:t>
            </w:r>
          </w:p>
        </w:tc>
        <w:tc>
          <w:tcPr>
            <w:tcW w:w="1420" w:type="dxa"/>
            <w:tcBorders>
              <w:top w:val="single" w:sz="8" w:space="0" w:color="000000"/>
              <w:left w:val="nil"/>
              <w:bottom w:val="nil"/>
              <w:right w:val="single" w:sz="8" w:space="0" w:color="000000"/>
            </w:tcBorders>
            <w:shd w:val="clear" w:color="auto" w:fill="auto"/>
            <w:noWrap/>
            <w:vAlign w:val="center"/>
            <w:hideMark/>
          </w:tcPr>
          <w:p w:rsidR="006157AF" w:rsidRPr="006157AF" w:rsidRDefault="006157AF" w:rsidP="006157AF">
            <w:pPr>
              <w:spacing w:after="0" w:line="240" w:lineRule="auto"/>
              <w:jc w:val="right"/>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662,460.45</w:t>
            </w:r>
          </w:p>
        </w:tc>
      </w:tr>
      <w:tr w:rsidR="006157AF" w:rsidRPr="006157AF" w:rsidTr="006157AF">
        <w:trPr>
          <w:trHeight w:val="315"/>
          <w:jc w:val="center"/>
        </w:trPr>
        <w:tc>
          <w:tcPr>
            <w:tcW w:w="1380" w:type="dxa"/>
            <w:tcBorders>
              <w:top w:val="single" w:sz="8" w:space="0" w:color="000000"/>
              <w:left w:val="single" w:sz="8" w:space="0" w:color="000000"/>
              <w:bottom w:val="nil"/>
              <w:right w:val="nil"/>
            </w:tcBorders>
            <w:shd w:val="clear" w:color="auto" w:fill="auto"/>
            <w:noWrap/>
            <w:vAlign w:val="center"/>
            <w:hideMark/>
          </w:tcPr>
          <w:p w:rsidR="006157AF" w:rsidRPr="006157AF" w:rsidRDefault="006157AF" w:rsidP="006157AF">
            <w:pPr>
              <w:spacing w:after="0" w:line="240" w:lineRule="auto"/>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Caja 2017</w:t>
            </w:r>
          </w:p>
        </w:tc>
        <w:tc>
          <w:tcPr>
            <w:tcW w:w="1420" w:type="dxa"/>
            <w:tcBorders>
              <w:top w:val="single" w:sz="8" w:space="0" w:color="000000"/>
              <w:left w:val="nil"/>
              <w:bottom w:val="nil"/>
              <w:right w:val="single" w:sz="8" w:space="0" w:color="000000"/>
            </w:tcBorders>
            <w:shd w:val="clear" w:color="auto" w:fill="auto"/>
            <w:noWrap/>
            <w:vAlign w:val="center"/>
            <w:hideMark/>
          </w:tcPr>
          <w:p w:rsidR="006157AF" w:rsidRPr="006157AF" w:rsidRDefault="006157AF" w:rsidP="006157AF">
            <w:pPr>
              <w:spacing w:after="0" w:line="240" w:lineRule="auto"/>
              <w:jc w:val="right"/>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149,559.59</w:t>
            </w:r>
          </w:p>
        </w:tc>
      </w:tr>
      <w:tr w:rsidR="006157AF" w:rsidRPr="006157AF" w:rsidTr="006157AF">
        <w:trPr>
          <w:trHeight w:val="315"/>
          <w:jc w:val="center"/>
        </w:trPr>
        <w:tc>
          <w:tcPr>
            <w:tcW w:w="1380" w:type="dxa"/>
            <w:tcBorders>
              <w:top w:val="single" w:sz="8" w:space="0" w:color="000000"/>
              <w:left w:val="single" w:sz="8" w:space="0" w:color="000000"/>
              <w:bottom w:val="nil"/>
              <w:right w:val="nil"/>
            </w:tcBorders>
            <w:shd w:val="clear" w:color="auto" w:fill="auto"/>
            <w:noWrap/>
            <w:vAlign w:val="center"/>
            <w:hideMark/>
          </w:tcPr>
          <w:p w:rsidR="006157AF" w:rsidRPr="006157AF" w:rsidRDefault="006157AF" w:rsidP="006157AF">
            <w:pPr>
              <w:spacing w:after="0" w:line="240" w:lineRule="auto"/>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Caja 2018</w:t>
            </w:r>
          </w:p>
        </w:tc>
        <w:tc>
          <w:tcPr>
            <w:tcW w:w="1420" w:type="dxa"/>
            <w:tcBorders>
              <w:top w:val="single" w:sz="8" w:space="0" w:color="000000"/>
              <w:left w:val="nil"/>
              <w:bottom w:val="nil"/>
              <w:right w:val="single" w:sz="8" w:space="0" w:color="000000"/>
            </w:tcBorders>
            <w:shd w:val="clear" w:color="auto" w:fill="auto"/>
            <w:noWrap/>
            <w:vAlign w:val="center"/>
            <w:hideMark/>
          </w:tcPr>
          <w:p w:rsidR="006157AF" w:rsidRPr="006157AF" w:rsidRDefault="006157AF" w:rsidP="006157AF">
            <w:pPr>
              <w:spacing w:after="0" w:line="240" w:lineRule="auto"/>
              <w:jc w:val="right"/>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464,949.13</w:t>
            </w:r>
          </w:p>
        </w:tc>
      </w:tr>
      <w:tr w:rsidR="006157AF" w:rsidRPr="006157AF" w:rsidTr="006157AF">
        <w:trPr>
          <w:trHeight w:val="315"/>
          <w:jc w:val="center"/>
        </w:trPr>
        <w:tc>
          <w:tcPr>
            <w:tcW w:w="1380" w:type="dxa"/>
            <w:tcBorders>
              <w:top w:val="single" w:sz="8" w:space="0" w:color="000000"/>
              <w:left w:val="single" w:sz="8" w:space="0" w:color="000000"/>
              <w:bottom w:val="nil"/>
              <w:right w:val="nil"/>
            </w:tcBorders>
            <w:shd w:val="clear" w:color="auto" w:fill="auto"/>
            <w:noWrap/>
            <w:vAlign w:val="center"/>
            <w:hideMark/>
          </w:tcPr>
          <w:p w:rsidR="006157AF" w:rsidRPr="006157AF" w:rsidRDefault="006157AF" w:rsidP="006157AF">
            <w:pPr>
              <w:spacing w:after="0" w:line="240" w:lineRule="auto"/>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Caja 2019</w:t>
            </w:r>
          </w:p>
        </w:tc>
        <w:tc>
          <w:tcPr>
            <w:tcW w:w="1420" w:type="dxa"/>
            <w:tcBorders>
              <w:top w:val="single" w:sz="8" w:space="0" w:color="000000"/>
              <w:left w:val="nil"/>
              <w:bottom w:val="nil"/>
              <w:right w:val="single" w:sz="8" w:space="0" w:color="000000"/>
            </w:tcBorders>
            <w:shd w:val="clear" w:color="auto" w:fill="auto"/>
            <w:noWrap/>
            <w:vAlign w:val="center"/>
            <w:hideMark/>
          </w:tcPr>
          <w:p w:rsidR="006157AF" w:rsidRPr="006157AF" w:rsidRDefault="006157AF" w:rsidP="006157AF">
            <w:pPr>
              <w:spacing w:after="0" w:line="240" w:lineRule="auto"/>
              <w:jc w:val="right"/>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47,951.73</w:t>
            </w:r>
          </w:p>
        </w:tc>
      </w:tr>
      <w:tr w:rsidR="006157AF" w:rsidRPr="006157AF" w:rsidTr="006157AF">
        <w:trPr>
          <w:trHeight w:val="315"/>
          <w:jc w:val="center"/>
        </w:trPr>
        <w:tc>
          <w:tcPr>
            <w:tcW w:w="1380" w:type="dxa"/>
            <w:tcBorders>
              <w:top w:val="single" w:sz="8" w:space="0" w:color="000000"/>
              <w:left w:val="single" w:sz="8" w:space="0" w:color="000000"/>
              <w:bottom w:val="single" w:sz="8" w:space="0" w:color="000000"/>
              <w:right w:val="nil"/>
            </w:tcBorders>
            <w:shd w:val="clear" w:color="auto" w:fill="auto"/>
            <w:noWrap/>
            <w:vAlign w:val="center"/>
            <w:hideMark/>
          </w:tcPr>
          <w:p w:rsidR="006157AF" w:rsidRPr="006157AF" w:rsidRDefault="006157AF" w:rsidP="006157AF">
            <w:pPr>
              <w:spacing w:after="0" w:line="240" w:lineRule="auto"/>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BANCOS</w:t>
            </w:r>
          </w:p>
        </w:tc>
        <w:tc>
          <w:tcPr>
            <w:tcW w:w="1420" w:type="dxa"/>
            <w:tcBorders>
              <w:top w:val="single" w:sz="8" w:space="0" w:color="000000"/>
              <w:left w:val="nil"/>
              <w:bottom w:val="single" w:sz="8" w:space="0" w:color="000000"/>
              <w:right w:val="single" w:sz="8" w:space="0" w:color="000000"/>
            </w:tcBorders>
            <w:shd w:val="clear" w:color="auto" w:fill="auto"/>
            <w:noWrap/>
            <w:vAlign w:val="center"/>
            <w:hideMark/>
          </w:tcPr>
          <w:p w:rsidR="006157AF" w:rsidRPr="006157AF" w:rsidRDefault="006157AF" w:rsidP="006157AF">
            <w:pPr>
              <w:spacing w:after="0" w:line="240" w:lineRule="auto"/>
              <w:jc w:val="right"/>
              <w:rPr>
                <w:rFonts w:ascii="Arial" w:eastAsia="Times New Roman" w:hAnsi="Arial" w:cs="Arial"/>
                <w:color w:val="000000"/>
                <w:sz w:val="20"/>
                <w:szCs w:val="20"/>
                <w:lang w:eastAsia="es-MX"/>
              </w:rPr>
            </w:pPr>
            <w:r w:rsidRPr="006157AF">
              <w:rPr>
                <w:rFonts w:ascii="Arial" w:eastAsia="Times New Roman" w:hAnsi="Arial" w:cs="Arial"/>
                <w:color w:val="000000"/>
                <w:sz w:val="20"/>
                <w:szCs w:val="20"/>
                <w:lang w:eastAsia="es-MX"/>
              </w:rPr>
              <w:t>15,074,618.65</w:t>
            </w:r>
          </w:p>
        </w:tc>
      </w:tr>
    </w:tbl>
    <w:p w:rsidR="00241F54" w:rsidRDefault="00241F54" w:rsidP="00241F54">
      <w:pPr>
        <w:rPr>
          <w:rFonts w:ascii="Arial" w:hAnsi="Arial" w:cs="Arial"/>
          <w:b/>
          <w:sz w:val="20"/>
          <w:szCs w:val="20"/>
        </w:rPr>
      </w:pP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Concentra los derechos a favor del Municipio de Ajacuba por gastos a comprobar, deudores diversos, así como cualquier adeudo de naturaleza análoga, el importe de estos conceptos es de $</w:t>
      </w:r>
      <w:r w:rsidR="006157AF">
        <w:rPr>
          <w:rFonts w:ascii="Fixedsys" w:hAnsi="Fixedsys" w:cs="Fixedsys"/>
          <w:color w:val="000000"/>
          <w:sz w:val="20"/>
          <w:szCs w:val="20"/>
        </w:rPr>
        <w:t>626,608.43</w:t>
      </w:r>
      <w:r w:rsidR="006157AF">
        <w:rPr>
          <w:rFonts w:ascii="Arial" w:hAnsi="Arial" w:cs="Arial"/>
          <w:sz w:val="20"/>
          <w:szCs w:val="20"/>
        </w:rPr>
        <w:t xml:space="preserve"> </w:t>
      </w:r>
      <w:r w:rsidR="009B6FD6">
        <w:rPr>
          <w:rFonts w:ascii="Arial" w:hAnsi="Arial" w:cs="Arial"/>
          <w:sz w:val="20"/>
          <w:szCs w:val="20"/>
        </w:rPr>
        <w:t xml:space="preserve">(Seiscientos </w:t>
      </w:r>
      <w:r w:rsidR="006157AF">
        <w:rPr>
          <w:rFonts w:ascii="Arial" w:hAnsi="Arial" w:cs="Arial"/>
          <w:sz w:val="20"/>
          <w:szCs w:val="20"/>
        </w:rPr>
        <w:t>veintiséis mil seiscientos ocho pesos 43</w:t>
      </w:r>
      <w:r w:rsidRPr="008C3A01">
        <w:rPr>
          <w:rFonts w:ascii="Arial" w:hAnsi="Arial" w:cs="Arial"/>
          <w:sz w:val="20"/>
          <w:szCs w:val="20"/>
        </w:rPr>
        <w:t>/100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w:t>
      </w:r>
      <w:r w:rsidRPr="008C3A01">
        <w:rPr>
          <w:rFonts w:ascii="Arial" w:hAnsi="Arial" w:cs="Arial"/>
          <w:sz w:val="20"/>
          <w:szCs w:val="20"/>
        </w:rPr>
        <w:lastRenderedPageBreak/>
        <w:t>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3D2A32" w:rsidRPr="00D51799" w:rsidRDefault="00241F54"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compone el saldo por 2 demandas de Averiguación Previa No. 16 en Tlaxcoapan Hidalgo, por la cantidad de $39,777.00, </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Se tiene como Deudor al C.</w:t>
      </w:r>
      <w:r w:rsidR="00DA52AC" w:rsidRPr="00D51799">
        <w:rPr>
          <w:rFonts w:ascii="Arial" w:hAnsi="Arial" w:cs="Arial"/>
          <w:sz w:val="20"/>
          <w:szCs w:val="20"/>
        </w:rPr>
        <w:t xml:space="preserve"> </w:t>
      </w:r>
      <w:r w:rsidRPr="00D51799">
        <w:rPr>
          <w:rFonts w:ascii="Arial" w:hAnsi="Arial" w:cs="Arial"/>
          <w:sz w:val="20"/>
          <w:szCs w:val="20"/>
        </w:rPr>
        <w:t xml:space="preserve">Jorge Onofre </w:t>
      </w:r>
      <w:r w:rsidR="00CF7D41" w:rsidRPr="00D51799">
        <w:rPr>
          <w:rFonts w:ascii="Arial" w:hAnsi="Arial" w:cs="Arial"/>
          <w:sz w:val="20"/>
          <w:szCs w:val="20"/>
        </w:rPr>
        <w:t>López</w:t>
      </w:r>
      <w:r w:rsidRPr="00D51799">
        <w:rPr>
          <w:rFonts w:ascii="Arial" w:hAnsi="Arial" w:cs="Arial"/>
          <w:sz w:val="20"/>
          <w:szCs w:val="20"/>
        </w:rPr>
        <w:t xml:space="preserve"> por Adeudo  $1</w:t>
      </w:r>
      <w:r w:rsidR="001D1A4E" w:rsidRPr="00D51799">
        <w:rPr>
          <w:rFonts w:ascii="Arial" w:hAnsi="Arial" w:cs="Arial"/>
          <w:sz w:val="20"/>
          <w:szCs w:val="20"/>
        </w:rPr>
        <w:t>05</w:t>
      </w:r>
      <w:r w:rsidRPr="00D51799">
        <w:rPr>
          <w:rFonts w:ascii="Arial" w:hAnsi="Arial" w:cs="Arial"/>
          <w:sz w:val="20"/>
          <w:szCs w:val="20"/>
        </w:rPr>
        <w:t>,489.84 de la Caja del Ejercicio 2012 y $385,068.68 de la Caja del Ejercicio 2015.</w:t>
      </w:r>
    </w:p>
    <w:p w:rsidR="00DA52AC" w:rsidRPr="00D51799" w:rsidRDefault="00DA52AC"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tiene un saldo de Deudor por anticipo a </w:t>
      </w:r>
      <w:r w:rsidR="009A600F" w:rsidRPr="00D51799">
        <w:rPr>
          <w:rFonts w:ascii="Arial" w:hAnsi="Arial" w:cs="Arial"/>
          <w:sz w:val="20"/>
          <w:szCs w:val="20"/>
        </w:rPr>
        <w:t xml:space="preserve"> por la cantidad de $1,500.00 de una publicación.</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El demás saldo es por adeudos entre fondos principalmente por comisiones bancarias.</w:t>
      </w:r>
    </w:p>
    <w:p w:rsidR="0084017D" w:rsidRDefault="009B6FD6" w:rsidP="00241F54">
      <w:pPr>
        <w:pStyle w:val="Prrafodelista"/>
        <w:numPr>
          <w:ilvl w:val="0"/>
          <w:numId w:val="4"/>
        </w:numPr>
        <w:jc w:val="both"/>
        <w:rPr>
          <w:rFonts w:ascii="Arial" w:hAnsi="Arial" w:cs="Arial"/>
          <w:sz w:val="20"/>
          <w:szCs w:val="20"/>
        </w:rPr>
      </w:pPr>
      <w:r>
        <w:rPr>
          <w:rFonts w:ascii="Arial" w:hAnsi="Arial" w:cs="Arial"/>
          <w:sz w:val="20"/>
          <w:szCs w:val="20"/>
        </w:rPr>
        <w:t>Beneficiarios de obras publica Electrificación Avenida del Progreso Adeudan la cantidad de $57,798.07</w:t>
      </w:r>
      <w:r w:rsidR="00D74FFE">
        <w:rPr>
          <w:rFonts w:ascii="Arial" w:hAnsi="Arial" w:cs="Arial"/>
          <w:sz w:val="20"/>
          <w:szCs w:val="20"/>
        </w:rPr>
        <w:t>.</w:t>
      </w:r>
    </w:p>
    <w:p w:rsidR="00D74FFE" w:rsidRDefault="00D74FFE" w:rsidP="00D74FFE">
      <w:pPr>
        <w:jc w:val="both"/>
        <w:rPr>
          <w:rFonts w:ascii="Arial" w:hAnsi="Arial" w:cs="Arial"/>
          <w:sz w:val="20"/>
          <w:szCs w:val="20"/>
        </w:rPr>
      </w:pPr>
    </w:p>
    <w:p w:rsidR="00D74FFE" w:rsidRDefault="00D74FFE" w:rsidP="00D74FFE">
      <w:pPr>
        <w:jc w:val="both"/>
        <w:rPr>
          <w:rFonts w:ascii="Arial" w:hAnsi="Arial" w:cs="Arial"/>
          <w:b/>
          <w:sz w:val="20"/>
          <w:szCs w:val="20"/>
        </w:rPr>
      </w:pPr>
      <w:r>
        <w:rPr>
          <w:rFonts w:ascii="Arial" w:hAnsi="Arial" w:cs="Arial"/>
          <w:b/>
          <w:sz w:val="20"/>
          <w:szCs w:val="20"/>
        </w:rPr>
        <w:t>ALMACENES</w:t>
      </w:r>
    </w:p>
    <w:p w:rsidR="00D74FFE" w:rsidRPr="00D74FFE" w:rsidRDefault="00D74FFE" w:rsidP="00D74FFE">
      <w:pPr>
        <w:jc w:val="both"/>
        <w:rPr>
          <w:rFonts w:ascii="Arial" w:hAnsi="Arial" w:cs="Arial"/>
          <w:sz w:val="20"/>
          <w:szCs w:val="20"/>
        </w:rPr>
      </w:pPr>
      <w:r>
        <w:rPr>
          <w:rFonts w:ascii="Arial" w:hAnsi="Arial" w:cs="Arial"/>
          <w:sz w:val="20"/>
          <w:szCs w:val="20"/>
        </w:rPr>
        <w:t>Este rubro tiene la finalidad de mostrar los productos adquiridos, mientras se resguardan en el almacén de Presidencia Municipal, hasta su salida a su destino final, reflejándola contra el Gasto Contable. Esta cuenta tiene un saldo de $</w:t>
      </w:r>
      <w:r w:rsidR="006157AF">
        <w:rPr>
          <w:rFonts w:ascii="Fixedsys" w:hAnsi="Fixedsys" w:cs="Fixedsys"/>
          <w:color w:val="000000"/>
          <w:sz w:val="20"/>
          <w:szCs w:val="20"/>
        </w:rPr>
        <w:t>1,560</w:t>
      </w:r>
      <w:proofErr w:type="gramStart"/>
      <w:r w:rsidR="006157AF">
        <w:rPr>
          <w:rFonts w:ascii="Fixedsys" w:hAnsi="Fixedsys" w:cs="Fixedsys"/>
          <w:color w:val="000000"/>
          <w:sz w:val="20"/>
          <w:szCs w:val="20"/>
        </w:rPr>
        <w:t>,228.90</w:t>
      </w:r>
      <w:proofErr w:type="gramEnd"/>
      <w:r>
        <w:rPr>
          <w:rFonts w:ascii="Fixedsys" w:hAnsi="Fixedsys" w:cs="Fixedsys"/>
          <w:color w:val="000000"/>
          <w:sz w:val="20"/>
          <w:szCs w:val="20"/>
        </w:rPr>
        <w:t xml:space="preserve"> (</w:t>
      </w:r>
      <w:r w:rsidR="006157AF">
        <w:rPr>
          <w:rFonts w:ascii="Fixedsys" w:hAnsi="Fixedsys" w:cs="Fixedsys"/>
          <w:color w:val="000000"/>
          <w:sz w:val="20"/>
          <w:szCs w:val="20"/>
        </w:rPr>
        <w:t>Un millón quinientos sesenta mil doscientos veintiocho pesos 90</w:t>
      </w:r>
      <w:r>
        <w:rPr>
          <w:rFonts w:ascii="Fixedsys" w:hAnsi="Fixedsys" w:cs="Fixedsys"/>
          <w:color w:val="000000"/>
          <w:sz w:val="20"/>
          <w:szCs w:val="20"/>
        </w:rPr>
        <w:t>/100 M.N.) por concepto de Mezcla para preparar Asfalto, así como combustible Diésel y Gasolina, el total de este monto fue donado por Petróleos Mexicanos.</w:t>
      </w:r>
    </w:p>
    <w:p w:rsidR="00D74FFE" w:rsidRDefault="00D74FFE" w:rsidP="009A600F">
      <w:pPr>
        <w:jc w:val="both"/>
        <w:rPr>
          <w:rFonts w:ascii="Arial" w:hAnsi="Arial" w:cs="Arial"/>
          <w:b/>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w:t>
      </w:r>
      <w:r w:rsidR="006157AF">
        <w:rPr>
          <w:rFonts w:ascii="Fixedsys" w:hAnsi="Fixedsys" w:cs="Fixedsys"/>
          <w:color w:val="000000"/>
          <w:sz w:val="20"/>
          <w:szCs w:val="20"/>
        </w:rPr>
        <w:t>61</w:t>
      </w:r>
      <w:proofErr w:type="gramStart"/>
      <w:r w:rsidR="006157AF">
        <w:rPr>
          <w:rFonts w:ascii="Fixedsys" w:hAnsi="Fixedsys" w:cs="Fixedsys"/>
          <w:color w:val="000000"/>
          <w:sz w:val="20"/>
          <w:szCs w:val="20"/>
        </w:rPr>
        <w:t>,989,961.56</w:t>
      </w:r>
      <w:proofErr w:type="gramEnd"/>
      <w:r w:rsidR="006157AF">
        <w:rPr>
          <w:rFonts w:ascii="Arial" w:hAnsi="Arial" w:cs="Arial"/>
          <w:sz w:val="20"/>
          <w:szCs w:val="20"/>
        </w:rPr>
        <w:t xml:space="preserve"> </w:t>
      </w:r>
      <w:r>
        <w:rPr>
          <w:rFonts w:ascii="Arial" w:hAnsi="Arial" w:cs="Arial"/>
          <w:sz w:val="20"/>
          <w:szCs w:val="20"/>
        </w:rPr>
        <w:t>(</w:t>
      </w:r>
      <w:r w:rsidR="006157AF">
        <w:rPr>
          <w:rFonts w:ascii="Arial" w:hAnsi="Arial" w:cs="Arial"/>
          <w:sz w:val="20"/>
          <w:szCs w:val="20"/>
        </w:rPr>
        <w:t>Sesenta y un millones novecientos ochenta y nueve mil novecientos sesenta y un pesos 56</w:t>
      </w:r>
      <w:r>
        <w:rPr>
          <w:rFonts w:ascii="Arial" w:hAnsi="Arial" w:cs="Arial"/>
          <w:sz w:val="20"/>
          <w:szCs w:val="20"/>
        </w:rPr>
        <w:t>/100 M.N.).</w:t>
      </w:r>
    </w:p>
    <w:p w:rsidR="008C3A01" w:rsidRDefault="008C3A01" w:rsidP="009A600F">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sidR="00E54BE3">
        <w:rPr>
          <w:rFonts w:ascii="Arial" w:hAnsi="Arial" w:cs="Arial"/>
          <w:sz w:val="20"/>
          <w:szCs w:val="20"/>
        </w:rPr>
        <w:t>l postulado básico de valuación, este rubro equivale a la cantidad de -$</w:t>
      </w:r>
      <w:r w:rsidR="00D74FFE">
        <w:rPr>
          <w:rFonts w:ascii="Fixedsys" w:hAnsi="Fixedsys" w:cs="Fixedsys"/>
          <w:color w:val="000000"/>
          <w:sz w:val="20"/>
          <w:szCs w:val="20"/>
        </w:rPr>
        <w:t>8</w:t>
      </w:r>
      <w:proofErr w:type="gramStart"/>
      <w:r w:rsidR="00D74FFE">
        <w:rPr>
          <w:rFonts w:ascii="Fixedsys" w:hAnsi="Fixedsys" w:cs="Fixedsys"/>
          <w:color w:val="000000"/>
          <w:sz w:val="20"/>
          <w:szCs w:val="20"/>
        </w:rPr>
        <w:t>,588,281.85</w:t>
      </w:r>
      <w:proofErr w:type="gramEnd"/>
      <w:r w:rsidR="00D74FFE">
        <w:rPr>
          <w:rFonts w:ascii="Arial" w:hAnsi="Arial" w:cs="Arial"/>
          <w:sz w:val="20"/>
          <w:szCs w:val="20"/>
        </w:rPr>
        <w:t xml:space="preserve"> </w:t>
      </w:r>
      <w:r w:rsidR="00E54BE3">
        <w:rPr>
          <w:rFonts w:ascii="Arial" w:hAnsi="Arial" w:cs="Arial"/>
          <w:sz w:val="20"/>
          <w:szCs w:val="20"/>
        </w:rPr>
        <w:t>(</w:t>
      </w:r>
      <w:r w:rsidR="00A15223">
        <w:rPr>
          <w:rFonts w:ascii="Arial" w:hAnsi="Arial" w:cs="Arial"/>
          <w:sz w:val="20"/>
          <w:szCs w:val="20"/>
        </w:rPr>
        <w:t xml:space="preserve">Menos </w:t>
      </w:r>
      <w:r w:rsidR="009B6FD6">
        <w:rPr>
          <w:rFonts w:ascii="Arial" w:hAnsi="Arial" w:cs="Arial"/>
          <w:sz w:val="20"/>
          <w:szCs w:val="20"/>
        </w:rPr>
        <w:t xml:space="preserve">Ocho millones </w:t>
      </w:r>
      <w:r w:rsidR="00D74FFE">
        <w:rPr>
          <w:rFonts w:ascii="Arial" w:hAnsi="Arial" w:cs="Arial"/>
          <w:sz w:val="20"/>
          <w:szCs w:val="20"/>
        </w:rPr>
        <w:t>quinientos ochenta y ocho mil doscientos ochenta y un pesos 85</w:t>
      </w:r>
      <w:r w:rsidR="00E54BE3">
        <w:rPr>
          <w:rFonts w:ascii="Arial" w:hAnsi="Arial" w:cs="Arial"/>
          <w:sz w:val="20"/>
          <w:szCs w:val="20"/>
        </w:rPr>
        <w:t>/100 M.N.).</w:t>
      </w:r>
    </w:p>
    <w:p w:rsidR="004C4D23" w:rsidRDefault="004C4D23" w:rsidP="009A600F">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E54BE3" w:rsidRPr="008C3A01" w:rsidRDefault="00E54BE3" w:rsidP="009A600F">
      <w:pPr>
        <w:jc w:val="both"/>
        <w:rPr>
          <w:rFonts w:ascii="Arial" w:hAnsi="Arial" w:cs="Arial"/>
          <w:b/>
          <w:sz w:val="20"/>
          <w:szCs w:val="20"/>
        </w:rPr>
      </w:pPr>
      <w:r>
        <w:rPr>
          <w:rFonts w:ascii="Arial" w:hAnsi="Arial" w:cs="Arial"/>
          <w:sz w:val="20"/>
          <w:szCs w:val="20"/>
        </w:rPr>
        <w:t>Estos rubros se desglosan de la siguiente manera:</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lastRenderedPageBreak/>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Pr="00D51799">
        <w:rPr>
          <w:rFonts w:ascii="Arial" w:hAnsi="Arial" w:cs="Arial"/>
          <w:sz w:val="20"/>
          <w:szCs w:val="20"/>
        </w:rPr>
        <w:t xml:space="preserve"> de </w:t>
      </w:r>
      <w:proofErr w:type="spellStart"/>
      <w:r w:rsidRPr="00D51799">
        <w:rPr>
          <w:rFonts w:ascii="Arial" w:hAnsi="Arial" w:cs="Arial"/>
          <w:sz w:val="20"/>
          <w:szCs w:val="20"/>
        </w:rPr>
        <w:t>compone</w:t>
      </w:r>
      <w:proofErr w:type="spellEnd"/>
      <w:r w:rsidRPr="00D51799">
        <w:rPr>
          <w:rFonts w:ascii="Arial" w:hAnsi="Arial" w:cs="Arial"/>
          <w:sz w:val="20"/>
          <w:szCs w:val="20"/>
        </w:rPr>
        <w:t xml:space="preserve"> de la siguiente manera:   </w:t>
      </w:r>
    </w:p>
    <w:p w:rsidR="004C4D23" w:rsidRDefault="004C4D23" w:rsidP="004C4D23">
      <w:pPr>
        <w:jc w:val="both"/>
        <w:rPr>
          <w:rFonts w:ascii="Arial" w:hAnsi="Arial" w:cs="Arial"/>
          <w:sz w:val="20"/>
          <w:szCs w:val="20"/>
        </w:rPr>
      </w:pPr>
    </w:p>
    <w:tbl>
      <w:tblPr>
        <w:tblW w:w="6840" w:type="dxa"/>
        <w:jc w:val="center"/>
        <w:tblCellMar>
          <w:left w:w="70" w:type="dxa"/>
          <w:right w:w="70" w:type="dxa"/>
        </w:tblCellMar>
        <w:tblLook w:val="04A0" w:firstRow="1" w:lastRow="0" w:firstColumn="1" w:lastColumn="0" w:noHBand="0" w:noVBand="1"/>
      </w:tblPr>
      <w:tblGrid>
        <w:gridCol w:w="5500"/>
        <w:gridCol w:w="1421"/>
      </w:tblGrid>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000000" w:fill="000000"/>
            <w:noWrap/>
            <w:vAlign w:val="center"/>
            <w:hideMark/>
          </w:tcPr>
          <w:p w:rsidR="00D74FFE" w:rsidRPr="00D74FFE" w:rsidRDefault="00D74FFE" w:rsidP="00D74FFE">
            <w:pPr>
              <w:spacing w:after="0" w:line="240" w:lineRule="auto"/>
              <w:rPr>
                <w:rFonts w:ascii="Calibri" w:eastAsia="Times New Roman" w:hAnsi="Calibri" w:cs="Times New Roman"/>
                <w:b/>
                <w:bCs/>
                <w:color w:val="FFFFFF"/>
                <w:lang w:eastAsia="es-MX"/>
              </w:rPr>
            </w:pPr>
            <w:r w:rsidRPr="00D74FFE">
              <w:rPr>
                <w:rFonts w:ascii="Calibri" w:eastAsia="Times New Roman" w:hAnsi="Calibri" w:cs="Times New Roman"/>
                <w:b/>
                <w:bCs/>
                <w:color w:val="FFFFFF"/>
                <w:lang w:eastAsia="es-MX"/>
              </w:rPr>
              <w:t>TIPO</w:t>
            </w:r>
          </w:p>
        </w:tc>
        <w:tc>
          <w:tcPr>
            <w:tcW w:w="1340" w:type="dxa"/>
            <w:tcBorders>
              <w:top w:val="single" w:sz="8" w:space="0" w:color="000000"/>
              <w:left w:val="nil"/>
              <w:bottom w:val="nil"/>
              <w:right w:val="single" w:sz="8" w:space="0" w:color="000000"/>
            </w:tcBorders>
            <w:shd w:val="clear" w:color="000000" w:fill="000000"/>
            <w:noWrap/>
            <w:vAlign w:val="center"/>
            <w:hideMark/>
          </w:tcPr>
          <w:p w:rsidR="00D74FFE" w:rsidRPr="00D74FFE" w:rsidRDefault="00D74FFE" w:rsidP="00D74FFE">
            <w:pPr>
              <w:spacing w:after="0" w:line="240" w:lineRule="auto"/>
              <w:rPr>
                <w:rFonts w:ascii="Calibri" w:eastAsia="Times New Roman" w:hAnsi="Calibri" w:cs="Times New Roman"/>
                <w:b/>
                <w:bCs/>
                <w:color w:val="FFFFFF"/>
                <w:lang w:eastAsia="es-MX"/>
              </w:rPr>
            </w:pPr>
            <w:r w:rsidRPr="00D74FFE">
              <w:rPr>
                <w:rFonts w:ascii="Calibri" w:eastAsia="Times New Roman" w:hAnsi="Calibri" w:cs="Times New Roman"/>
                <w:b/>
                <w:bCs/>
                <w:color w:val="FFFFFF"/>
                <w:lang w:eastAsia="es-MX"/>
              </w:rPr>
              <w:t>MONTO</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Terrenos</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898,000.00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Edificios no habitacionales</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1,260,000.00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Infraestructura de Agua potable</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175,000.00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Construcciones en proceso en bienes de dominio público</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42,124,329.93</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Mobiliario y Equipo de Administración</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1,963,728.66</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Mobiliario, Equipo educacional y recreativo</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242,674.80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 xml:space="preserve"> Equipo Instrumental Médico y de Laboratorio</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65,761.90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Vehículos y Equipo de Transporte</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6,803,374.68</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Equipo de Defensa y Seguridad</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55,088.00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Maquinaria, Otros equipos y Herramientas</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3,532,580.19</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Activos Intangibles (Software)</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66,197.80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 xml:space="preserve">Activos Intangibles (Licencias) </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180,832.40</w:t>
            </w:r>
          </w:p>
        </w:tc>
      </w:tr>
      <w:tr w:rsidR="00D74FFE" w:rsidRPr="00D74FFE" w:rsidTr="00D74FFE">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Depreciación Acumulada de Bienes Muebles</w:t>
            </w:r>
          </w:p>
        </w:tc>
        <w:tc>
          <w:tcPr>
            <w:tcW w:w="1340" w:type="dxa"/>
            <w:tcBorders>
              <w:top w:val="single" w:sz="8" w:space="0" w:color="000000"/>
              <w:left w:val="nil"/>
              <w:bottom w:val="nil"/>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-8,347,136.91</w:t>
            </w:r>
          </w:p>
        </w:tc>
      </w:tr>
      <w:tr w:rsidR="00D74FFE" w:rsidRPr="00D74FFE" w:rsidTr="00D74FFE">
        <w:trPr>
          <w:trHeight w:val="315"/>
          <w:jc w:val="center"/>
        </w:trPr>
        <w:tc>
          <w:tcPr>
            <w:tcW w:w="5500" w:type="dxa"/>
            <w:tcBorders>
              <w:top w:val="single" w:sz="8" w:space="0" w:color="000000"/>
              <w:left w:val="single" w:sz="8" w:space="0" w:color="000000"/>
              <w:bottom w:val="single" w:sz="8" w:space="0" w:color="000000"/>
              <w:right w:val="nil"/>
            </w:tcBorders>
            <w:shd w:val="clear" w:color="auto" w:fill="auto"/>
            <w:noWrap/>
            <w:vAlign w:val="center"/>
            <w:hideMark/>
          </w:tcPr>
          <w:p w:rsidR="00D74FFE" w:rsidRPr="00D74FFE" w:rsidRDefault="00D74FFE" w:rsidP="00D74FFE">
            <w:pPr>
              <w:spacing w:after="0" w:line="240" w:lineRule="auto"/>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 xml:space="preserve"> Amortización Acumulada de Activos Intangibles</w:t>
            </w:r>
          </w:p>
        </w:tc>
        <w:tc>
          <w:tcPr>
            <w:tcW w:w="1340" w:type="dxa"/>
            <w:tcBorders>
              <w:top w:val="single" w:sz="8" w:space="0" w:color="000000"/>
              <w:left w:val="nil"/>
              <w:bottom w:val="single" w:sz="8" w:space="0" w:color="000000"/>
              <w:right w:val="single" w:sz="8" w:space="0" w:color="000000"/>
            </w:tcBorders>
            <w:shd w:val="clear" w:color="auto" w:fill="auto"/>
            <w:noWrap/>
            <w:vAlign w:val="center"/>
            <w:hideMark/>
          </w:tcPr>
          <w:p w:rsidR="00D74FFE" w:rsidRPr="00D74FFE" w:rsidRDefault="00D74FFE" w:rsidP="00D74FFE">
            <w:pPr>
              <w:spacing w:after="0" w:line="240" w:lineRule="auto"/>
              <w:jc w:val="right"/>
              <w:rPr>
                <w:rFonts w:ascii="Calibri" w:eastAsia="Times New Roman" w:hAnsi="Calibri" w:cs="Times New Roman"/>
                <w:color w:val="000000"/>
                <w:lang w:eastAsia="es-MX"/>
              </w:rPr>
            </w:pPr>
            <w:r w:rsidRPr="00D74FFE">
              <w:rPr>
                <w:rFonts w:ascii="Calibri" w:eastAsia="Times New Roman" w:hAnsi="Calibri" w:cs="Times New Roman"/>
                <w:color w:val="000000"/>
                <w:lang w:eastAsia="es-MX"/>
              </w:rPr>
              <w:t>-241,144.94</w:t>
            </w:r>
          </w:p>
        </w:tc>
      </w:tr>
    </w:tbl>
    <w:p w:rsidR="00D74FFE" w:rsidRDefault="00D74FFE" w:rsidP="004C4D23">
      <w:pPr>
        <w:jc w:val="both"/>
        <w:rPr>
          <w:rFonts w:ascii="Arial" w:hAnsi="Arial" w:cs="Arial"/>
          <w:sz w:val="20"/>
          <w:szCs w:val="20"/>
        </w:rPr>
      </w:pPr>
    </w:p>
    <w:p w:rsidR="004C4D23" w:rsidRPr="004C4D23" w:rsidRDefault="004C4D23" w:rsidP="004C4D23">
      <w:pPr>
        <w:jc w:val="both"/>
        <w:rPr>
          <w:rFonts w:ascii="Arial" w:hAnsi="Arial" w:cs="Arial"/>
          <w:sz w:val="20"/>
          <w:szCs w:val="20"/>
        </w:rPr>
      </w:pP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sidR="001D1DF8">
        <w:rPr>
          <w:rFonts w:ascii="Arial" w:hAnsi="Arial" w:cs="Arial"/>
          <w:sz w:val="20"/>
          <w:szCs w:val="20"/>
        </w:rPr>
        <w:t xml:space="preserve">30 de </w:t>
      </w:r>
      <w:r w:rsidR="006157AF">
        <w:rPr>
          <w:rFonts w:ascii="Arial" w:hAnsi="Arial" w:cs="Arial"/>
          <w:sz w:val="20"/>
          <w:szCs w:val="20"/>
        </w:rPr>
        <w:t>Septiembre</w:t>
      </w:r>
      <w:r w:rsidR="001D1DF8">
        <w:rPr>
          <w:rFonts w:ascii="Arial" w:hAnsi="Arial" w:cs="Arial"/>
          <w:sz w:val="20"/>
          <w:szCs w:val="20"/>
        </w:rPr>
        <w:t xml:space="preserve"> de 2019</w:t>
      </w:r>
      <w:r w:rsidRPr="0062500C">
        <w:rPr>
          <w:rFonts w:ascii="Arial" w:hAnsi="Arial" w:cs="Arial"/>
          <w:sz w:val="20"/>
          <w:szCs w:val="20"/>
        </w:rPr>
        <w:t>,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1D1DF8" w:rsidRDefault="0062500C" w:rsidP="0062500C">
      <w:pPr>
        <w:spacing w:after="0"/>
        <w:jc w:val="both"/>
        <w:rPr>
          <w:rFonts w:ascii="Arial" w:hAnsi="Arial" w:cs="Arial"/>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servicios para la operación de la misma, atendiendo en su caso los compromisos de pago establecidos en los contratos de compra-venta o prestación de servicios; así como la provisión de los impuestos sobre la renta y obligaciones consolidadas que se conforman por los importes retenidos al personal directivo y administrativo por las remuneraciones por un trabajo personal subordinado previsto en el Titulo IV, Capítulo I, artículo 110, fracción I, de la Ley del Impuesto Sobre la Renta, así como por importes retenidos </w:t>
      </w: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a personas físicas por la prestación de servicios profesionales </w:t>
      </w:r>
      <w:r w:rsidR="001D1DF8">
        <w:rPr>
          <w:rFonts w:ascii="Arial" w:hAnsi="Arial" w:cs="Arial"/>
          <w:sz w:val="20"/>
          <w:szCs w:val="20"/>
        </w:rPr>
        <w:t>i</w:t>
      </w:r>
      <w:r w:rsidRPr="0062500C">
        <w:rPr>
          <w:rFonts w:ascii="Arial" w:hAnsi="Arial" w:cs="Arial"/>
          <w:sz w:val="20"/>
          <w:szCs w:val="20"/>
        </w:rPr>
        <w:t>ndependientes</w:t>
      </w:r>
      <w:r>
        <w:rPr>
          <w:rFonts w:ascii="Arial" w:hAnsi="Arial" w:cs="Arial"/>
          <w:sz w:val="20"/>
          <w:szCs w:val="20"/>
        </w:rPr>
        <w:t>, así como servicios personales pendientes de pagar, préstamos personales retenidos a los trabajadores pendientes de transferir a financieras, retenciones por pensiones alimenticias, etc.</w:t>
      </w:r>
      <w:r w:rsidRPr="0062500C">
        <w:rPr>
          <w:rFonts w:ascii="Arial" w:hAnsi="Arial" w:cs="Arial"/>
          <w:sz w:val="20"/>
          <w:szCs w:val="20"/>
        </w:rPr>
        <w:t xml:space="preserve"> </w:t>
      </w:r>
      <w:r w:rsidR="00441424">
        <w:rPr>
          <w:rFonts w:ascii="Arial" w:hAnsi="Arial" w:cs="Arial"/>
          <w:sz w:val="20"/>
          <w:szCs w:val="20"/>
        </w:rPr>
        <w:t>q</w:t>
      </w:r>
      <w:r w:rsidRPr="0062500C">
        <w:rPr>
          <w:rFonts w:ascii="Arial" w:hAnsi="Arial" w:cs="Arial"/>
          <w:sz w:val="20"/>
          <w:szCs w:val="20"/>
        </w:rPr>
        <w:t xml:space="preserve">ue asciende a la cantidad de $ </w:t>
      </w:r>
      <w:r w:rsidR="006157AF">
        <w:rPr>
          <w:rFonts w:ascii="Fixedsys" w:hAnsi="Fixedsys" w:cs="Fixedsys"/>
          <w:color w:val="000000"/>
          <w:sz w:val="20"/>
          <w:szCs w:val="20"/>
        </w:rPr>
        <w:t>284,341.28</w:t>
      </w:r>
      <w:r w:rsidR="006157AF" w:rsidRPr="0062500C">
        <w:rPr>
          <w:rFonts w:ascii="Arial" w:hAnsi="Arial" w:cs="Arial"/>
          <w:sz w:val="20"/>
          <w:szCs w:val="20"/>
        </w:rPr>
        <w:t xml:space="preserve"> </w:t>
      </w:r>
      <w:r w:rsidRPr="0062500C">
        <w:rPr>
          <w:rFonts w:ascii="Arial" w:hAnsi="Arial" w:cs="Arial"/>
          <w:sz w:val="20"/>
          <w:szCs w:val="20"/>
        </w:rPr>
        <w:t>(</w:t>
      </w:r>
      <w:r w:rsidR="001D1DF8">
        <w:rPr>
          <w:rFonts w:ascii="Arial" w:hAnsi="Arial" w:cs="Arial"/>
          <w:sz w:val="20"/>
          <w:szCs w:val="20"/>
        </w:rPr>
        <w:t xml:space="preserve">Doscientos </w:t>
      </w:r>
      <w:r w:rsidR="006157AF">
        <w:rPr>
          <w:rFonts w:ascii="Arial" w:hAnsi="Arial" w:cs="Arial"/>
          <w:sz w:val="20"/>
          <w:szCs w:val="20"/>
        </w:rPr>
        <w:t>ochenta y cuatro mil trescientos cuarenta y un pesos 28</w:t>
      </w:r>
      <w:r w:rsidR="00A15223">
        <w:rPr>
          <w:rFonts w:ascii="Arial" w:hAnsi="Arial" w:cs="Arial"/>
          <w:sz w:val="20"/>
          <w:szCs w:val="20"/>
        </w:rPr>
        <w:t>/100</w:t>
      </w:r>
      <w:r>
        <w:rPr>
          <w:rFonts w:ascii="Arial" w:hAnsi="Arial" w:cs="Arial"/>
          <w:sz w:val="20"/>
          <w:szCs w:val="20"/>
        </w:rPr>
        <w:t xml:space="preserve"> M.N.</w:t>
      </w:r>
      <w:r w:rsidRPr="0062500C">
        <w:rPr>
          <w:rFonts w:ascii="Arial" w:hAnsi="Arial" w:cs="Arial"/>
          <w:sz w:val="20"/>
          <w:szCs w:val="20"/>
        </w:rPr>
        <w:t>)</w:t>
      </w: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lastRenderedPageBreak/>
        <w:t>ESTADO DE FLUJOS DE EFECTIVO</w:t>
      </w:r>
    </w:p>
    <w:p w:rsidR="00D01EA3" w:rsidRDefault="00D01EA3" w:rsidP="00D01EA3">
      <w:pPr>
        <w:spacing w:after="0" w:line="240" w:lineRule="auto"/>
        <w:jc w:val="both"/>
      </w:pPr>
      <w:r>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7800" w:type="dxa"/>
        <w:tblCellMar>
          <w:left w:w="70" w:type="dxa"/>
          <w:right w:w="70" w:type="dxa"/>
        </w:tblCellMar>
        <w:tblLook w:val="04A0" w:firstRow="1" w:lastRow="0" w:firstColumn="1" w:lastColumn="0" w:noHBand="0" w:noVBand="1"/>
      </w:tblPr>
      <w:tblGrid>
        <w:gridCol w:w="4960"/>
        <w:gridCol w:w="1420"/>
        <w:gridCol w:w="1420"/>
      </w:tblGrid>
      <w:tr w:rsidR="006157AF" w:rsidRPr="006157AF" w:rsidTr="006157AF">
        <w:trPr>
          <w:trHeight w:val="255"/>
        </w:trPr>
        <w:tc>
          <w:tcPr>
            <w:tcW w:w="49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49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FLUJOS DE EFECTIVO DE LAS ACTIVIDADES DE OPERACIÓN</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2019</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2018</w:t>
            </w:r>
          </w:p>
        </w:tc>
      </w:tr>
      <w:tr w:rsidR="006157AF" w:rsidRPr="006157AF" w:rsidTr="006157AF">
        <w:trPr>
          <w:trHeight w:val="270"/>
        </w:trPr>
        <w:tc>
          <w:tcPr>
            <w:tcW w:w="49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42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4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ORIGEN</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46,027,504.83</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91,439,884.24</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IMPUESTOS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2,988,322.77</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2,854,320.39</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CUOTAS Y APORTACIONES DE SEGURIDAD</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SOCIAL</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CONTRIBUCIONES DE MEJORAS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DERECHOS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918,960.61</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1,554,584.50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PRODUCTOS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23,310.00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457,707.00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APROVECHAMIENTOS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2,556,483.26</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749,148.12</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INGRESOS POR VENTA DE BIENES Y</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PRESTACIÓN DE SERVICIOS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PART</w:t>
            </w:r>
            <w:proofErr w:type="gramStart"/>
            <w:r w:rsidRPr="006157AF">
              <w:rPr>
                <w:rFonts w:ascii="Arial Narrow" w:eastAsia="Times New Roman" w:hAnsi="Arial Narrow" w:cs="Times New Roman"/>
                <w:color w:val="000000"/>
                <w:sz w:val="20"/>
                <w:szCs w:val="20"/>
                <w:lang w:eastAsia="es-MX"/>
              </w:rPr>
              <w:t>,APORT,CONV,INCENT</w:t>
            </w:r>
            <w:proofErr w:type="gramEnd"/>
            <w:r w:rsidRPr="006157AF">
              <w:rPr>
                <w:rFonts w:ascii="Arial Narrow" w:eastAsia="Times New Roman" w:hAnsi="Arial Narrow" w:cs="Times New Roman"/>
                <w:color w:val="000000"/>
                <w:sz w:val="20"/>
                <w:szCs w:val="20"/>
                <w:lang w:eastAsia="es-MX"/>
              </w:rPr>
              <w:t>. DERIV. D/COLAB.</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39,040,288.13</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79,578,087.95</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FISCAL, F. DIST. DE APORT</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TRANSFERENCIAS, ASIGNACIONES, SUBSIDIOS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500,000.00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6,224,551.72</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Y SUBVENCIONES Y PENSIONES Y</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JUBILACIONES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b/>
                <w:bCs/>
                <w:color w:val="000000"/>
                <w:sz w:val="20"/>
                <w:szCs w:val="20"/>
                <w:lang w:eastAsia="es-MX"/>
              </w:rPr>
            </w:pPr>
            <w:r w:rsidRPr="006157AF">
              <w:rPr>
                <w:rFonts w:ascii="Arial Narrow" w:eastAsia="Times New Roman" w:hAnsi="Arial Narrow" w:cs="Times New Roman"/>
                <w:b/>
                <w:bCs/>
                <w:color w:val="000000"/>
                <w:sz w:val="20"/>
                <w:szCs w:val="20"/>
                <w:lang w:eastAsia="es-MX"/>
              </w:rPr>
              <w:t>OTROS ORÍGENES DE OPERACIÓN</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140.06</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21,484.56</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b/>
                <w:bCs/>
                <w:color w:val="000000"/>
                <w:sz w:val="20"/>
                <w:szCs w:val="20"/>
                <w:lang w:eastAsia="es-MX"/>
              </w:rPr>
            </w:pPr>
            <w:r w:rsidRPr="006157AF">
              <w:rPr>
                <w:rFonts w:ascii="Arial Narrow" w:eastAsia="Times New Roman" w:hAnsi="Arial Narrow" w:cs="Times New Roman"/>
                <w:b/>
                <w:bCs/>
                <w:color w:val="000000"/>
                <w:sz w:val="20"/>
                <w:szCs w:val="20"/>
                <w:lang w:eastAsia="es-MX"/>
              </w:rPr>
              <w:t>APLICACIÓN</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30,755,066.20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47,947,246.74</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SERVICIOS PERSONALES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13,346,283.00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20,048,270.49</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MATERIALES Y SUMINISTROS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5,442,673.19</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6,974,064.83</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SERVICIOS GENERALES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9,581,200.77</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12,326,445.70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TRANSFERENCIAS INTERNAS Y ASIGNACIONES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AL SECTOR PÚBLICO</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TRANSFERENCIAS AL RESTO DEL SECTOR</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203,088.50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273,938.00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PÚBLICO</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SUBSIDIOS Y SUBVENCIONES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AYUDAS SOCIALES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1,428,182.70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3,000,100.71</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PENSIONES Y JUBILACIONES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TRANSFERENCIAS A FIDEICOMISOS, MANDATOS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TRANSFERENCIAS AL EXTERIOR</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PARTICIPACIONES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APORTACIONES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CONVENIOS</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753,638.04</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5,324,427.01</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OTRAS APLICACIONES DE OPERACIÓN</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b/>
                <w:bCs/>
                <w:color w:val="000000"/>
                <w:sz w:val="20"/>
                <w:szCs w:val="20"/>
                <w:lang w:eastAsia="es-MX"/>
              </w:rPr>
            </w:pPr>
            <w:r w:rsidRPr="006157AF">
              <w:rPr>
                <w:rFonts w:ascii="Arial Narrow" w:eastAsia="Times New Roman" w:hAnsi="Arial Narrow" w:cs="Times New Roman"/>
                <w:b/>
                <w:bCs/>
                <w:color w:val="000000"/>
                <w:sz w:val="20"/>
                <w:szCs w:val="20"/>
                <w:lang w:eastAsia="es-MX"/>
              </w:rPr>
              <w:t>FLUJOS NETOS DE EFECTIVO POR</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000000"/>
                <w:sz w:val="20"/>
                <w:szCs w:val="20"/>
                <w:lang w:eastAsia="es-MX"/>
              </w:rPr>
            </w:pPr>
            <w:r w:rsidRPr="006157AF">
              <w:rPr>
                <w:rFonts w:ascii="Arial Narrow" w:eastAsia="Times New Roman" w:hAnsi="Arial Narrow" w:cs="Times New Roman"/>
                <w:b/>
                <w:bCs/>
                <w:color w:val="000000"/>
                <w:sz w:val="20"/>
                <w:szCs w:val="20"/>
                <w:lang w:eastAsia="es-MX"/>
              </w:rPr>
              <w:t>15,272,438.63</w:t>
            </w:r>
          </w:p>
        </w:tc>
        <w:tc>
          <w:tcPr>
            <w:tcW w:w="142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b/>
                <w:bCs/>
                <w:color w:val="000000"/>
                <w:sz w:val="20"/>
                <w:szCs w:val="20"/>
                <w:lang w:eastAsia="es-MX"/>
              </w:rPr>
            </w:pPr>
            <w:r w:rsidRPr="006157AF">
              <w:rPr>
                <w:rFonts w:ascii="Arial Narrow" w:eastAsia="Times New Roman" w:hAnsi="Arial Narrow" w:cs="Times New Roman"/>
                <w:b/>
                <w:bCs/>
                <w:color w:val="000000"/>
                <w:sz w:val="20"/>
                <w:szCs w:val="20"/>
                <w:lang w:eastAsia="es-MX"/>
              </w:rPr>
              <w:t>43,492,637.50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ACTIVIDADES DE OPERACIÓN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FLUJOS DE EFECTIVO DE LAS ACTIVIDADES DE INVERSIÓN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2019</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2018</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lastRenderedPageBreak/>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ORIGEN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BIENES INMUEBLES, INFRAESTRUCTURA Y</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CONSTRUCCIONES EN PROCESO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BIENES MUEBLES</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ORÍGENES DE INVERSIÓN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APLICACIÓN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14,349,256.86</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23,416,637.77</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BIENES INMUEBLES, INFRAESTRUCTURA Y</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14,124,065.41</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22,661,502.42</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CONSTRUCCIONES EN PROCESO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BIENES MUEBLES</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225,191.45</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711,055.35</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OTRAS APLICACIONES DE INVERSIÓN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44,080.00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FLUJOS NETOS DE EFECTIVO POR</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-14,349,256.86</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-23,416,637.77</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ACTIVIDADES DE INVERSIÓN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FLUJOS DE EFECTIVO DE LAS ACTIVIDADES DE FINANCIAMIENTO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ORIGEN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-4,250,365.58</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-16,994,514.78</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ENDEUDAMIENTO NETO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INTERNO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EXTERNO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ORÍGENES DE FINANCIAMIENTO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-4,250,365.58</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-16,994,514.78</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APLICACIÓN</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1,599,277.19</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46,387.66</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SERVICIOS DE LA DEUDA</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INTERNO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EXTERNO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OTRAS APLICACIONES DE FINANCIAMIENTO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1,599,277.19</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46,387.66</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FLUJOS NETOS DE EFECTIVO POR</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-5,849,642.77</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-17,040,902.44</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Incremento/Disminución Neta en el</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-4,926,461.00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3,035,097.29</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Efectivo y Equivalentes al Efectivo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Efectivo y Equivalentes al Efectivo al</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20,679,540.10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17,644,442.81</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Inicio del Ejercicio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Efectivo y Equivalentes al Efectivo al</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15,753,079.10</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20,679,540.10</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Final del Ejercicio</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420" w:type="dxa"/>
            <w:tcBorders>
              <w:top w:val="nil"/>
              <w:left w:val="nil"/>
              <w:bottom w:val="single" w:sz="8"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Default="000B3059"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6157AF" w:rsidRPr="00D51799" w:rsidRDefault="006157AF" w:rsidP="00D01EA3">
      <w:pPr>
        <w:pStyle w:val="Prrafodelista"/>
        <w:spacing w:line="240" w:lineRule="auto"/>
        <w:jc w:val="both"/>
        <w:rPr>
          <w:rFonts w:ascii="Arial" w:hAnsi="Arial" w:cs="Arial"/>
          <w:sz w:val="20"/>
          <w:szCs w:val="20"/>
        </w:rPr>
      </w:pPr>
    </w:p>
    <w:p w:rsidR="00E029C9" w:rsidRDefault="00E029C9" w:rsidP="00CE71DD">
      <w:pPr>
        <w:pStyle w:val="Prrafodelista"/>
        <w:jc w:val="both"/>
        <w:rPr>
          <w:rFonts w:ascii="Arial" w:hAnsi="Arial" w:cs="Arial"/>
          <w:b/>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lastRenderedPageBreak/>
        <w:t>V) CONCILIACIÓN ENTRE INGRESOS-EGRESOS PRESUPUESTALES Y CONTABLES</w:t>
      </w: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p w:rsidR="00D01EA3" w:rsidRDefault="001D1DF8" w:rsidP="00D01EA3">
      <w:pPr>
        <w:jc w:val="both"/>
        <w:rPr>
          <w:rFonts w:ascii="Arial" w:hAnsi="Arial" w:cs="Arial"/>
          <w:b/>
          <w:sz w:val="20"/>
          <w:szCs w:val="20"/>
        </w:rPr>
      </w:pPr>
      <w:r w:rsidRPr="001D1DF8">
        <w:rPr>
          <w:rFonts w:ascii="Arial" w:hAnsi="Arial" w:cs="Arial"/>
          <w:b/>
          <w:sz w:val="20"/>
          <w:szCs w:val="20"/>
        </w:rPr>
        <w:t>CONCILIACIÓN ENTRE LOS INGRESOS PRESUPUESTARIOS Y CONTABLES:</w:t>
      </w:r>
    </w:p>
    <w:tbl>
      <w:tblPr>
        <w:tblW w:w="7780" w:type="dxa"/>
        <w:tblCellMar>
          <w:left w:w="70" w:type="dxa"/>
          <w:right w:w="70" w:type="dxa"/>
        </w:tblCellMar>
        <w:tblLook w:val="04A0" w:firstRow="1" w:lastRow="0" w:firstColumn="1" w:lastColumn="0" w:noHBand="0" w:noVBand="1"/>
      </w:tblPr>
      <w:tblGrid>
        <w:gridCol w:w="1280"/>
        <w:gridCol w:w="4300"/>
        <w:gridCol w:w="1098"/>
        <w:gridCol w:w="1189"/>
      </w:tblGrid>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Cuenta</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Nombre de la Cuenta</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Importe</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Importe</w:t>
            </w:r>
          </w:p>
        </w:tc>
      </w:tr>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 Ingresos Presupuestarios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43,750,639.77</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 Más ingresos contables no presupuestarios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2,276,865.06</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4.3.2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INCREMENTO POR VARIACIÓN DE INVENTARIOS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4.3.3</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DISMINUCIÓN DEL EXCESO DE ESTIMACIONES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POR PÉRDIDA O DETERIORO U OBSOLESCENCIA</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4.3.4</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DISMINUCIÓN DEL EXCESO DE PROVISIONES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4.3.9</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INGRESOS Y BENEFICIOS VARIOS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INGRESOS CONTABLES NO</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2,276,865.06</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PRESUPUESTARIOS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 Menos ingresos presupuestarios no contables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6.2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APROVECHAMIENTOS PATRIMONIALES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INGRESOS DERIVADOS DE FINANCIAMIENTOS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INGRESOS PRESUPUESTARIOS NO</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CONTABLES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 Ingresos Contables (4 = 1 + 2 - 3)</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46,027,504.83</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r w:rsidRPr="001D1DF8">
        <w:rPr>
          <w:rFonts w:ascii="Arial" w:hAnsi="Arial" w:cs="Arial"/>
          <w:b/>
          <w:sz w:val="20"/>
          <w:szCs w:val="20"/>
        </w:rPr>
        <w:t>CONCILIACIÓN ENTRE LOS EGRESOS PRESUPUESTARIOS Y CONTABLES:</w:t>
      </w:r>
    </w:p>
    <w:p w:rsidR="001D1DF8" w:rsidRDefault="001D1DF8" w:rsidP="00D01EA3">
      <w:pPr>
        <w:jc w:val="both"/>
        <w:rPr>
          <w:rFonts w:ascii="Arial" w:hAnsi="Arial" w:cs="Arial"/>
          <w:b/>
          <w:sz w:val="20"/>
          <w:szCs w:val="20"/>
        </w:rPr>
      </w:pPr>
    </w:p>
    <w:tbl>
      <w:tblPr>
        <w:tblW w:w="7780" w:type="dxa"/>
        <w:tblCellMar>
          <w:left w:w="70" w:type="dxa"/>
          <w:right w:w="70" w:type="dxa"/>
        </w:tblCellMar>
        <w:tblLook w:val="04A0" w:firstRow="1" w:lastRow="0" w:firstColumn="1" w:lastColumn="0" w:noHBand="0" w:noVBand="1"/>
      </w:tblPr>
      <w:tblGrid>
        <w:gridCol w:w="1280"/>
        <w:gridCol w:w="4300"/>
        <w:gridCol w:w="1060"/>
        <w:gridCol w:w="1189"/>
      </w:tblGrid>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Cuenta</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Nombre de la Cuenta</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Importe</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Importe</w:t>
            </w:r>
          </w:p>
        </w:tc>
      </w:tr>
      <w:tr w:rsidR="006157AF" w:rsidRPr="006157AF" w:rsidTr="006157AF">
        <w:trPr>
          <w:trHeight w:val="255"/>
        </w:trPr>
        <w:tc>
          <w:tcPr>
            <w:tcW w:w="128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430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6157AF" w:rsidRPr="006157AF" w:rsidRDefault="006157AF" w:rsidP="006157AF">
            <w:pPr>
              <w:spacing w:after="0" w:line="240" w:lineRule="auto"/>
              <w:jc w:val="center"/>
              <w:rPr>
                <w:rFonts w:ascii="Arial Narrow" w:eastAsia="Times New Roman" w:hAnsi="Arial Narrow" w:cs="Times New Roman"/>
                <w:b/>
                <w:bCs/>
                <w:color w:val="FFFFFF"/>
                <w:sz w:val="20"/>
                <w:szCs w:val="20"/>
                <w:lang w:eastAsia="es-MX"/>
              </w:rPr>
            </w:pPr>
            <w:r w:rsidRPr="006157AF">
              <w:rPr>
                <w:rFonts w:ascii="Arial Narrow" w:eastAsia="Times New Roman" w:hAnsi="Arial Narrow" w:cs="Times New Roman"/>
                <w:b/>
                <w:bCs/>
                <w:color w:val="FFFFFF"/>
                <w:sz w:val="20"/>
                <w:szCs w:val="20"/>
                <w:lang w:eastAsia="es-MX"/>
              </w:rPr>
              <w:t> </w:t>
            </w:r>
          </w:p>
        </w:tc>
      </w:tr>
      <w:tr w:rsidR="006157AF" w:rsidRPr="006157AF" w:rsidTr="006157AF">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 Total de egresos presupuestarios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30,339,161.55</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2. Menos egresos presupuestarios no contables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300,591.45</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5.1</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MOBILIARIO Y EQUIPO DE ADMINISTRACIÓN</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53,552.05</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MOBILIARIO Y EQPO EDUC.Y RECREATIVO</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3,323.40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5.3</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EQUIPO E INSTRUMENTAL MÉD.Y D/LAB.</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5.4</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VEHÍCULOS Y EQUIPO DE TRANSPORTE</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52,200.00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lastRenderedPageBreak/>
              <w:t>5.5</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EQUIPO DE DEFENSA Y SEGURIDAD</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5.6</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MAQUINARIA, OTROS EQUIPOS Y HERRAMIENTAS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116,116.00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5.7</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ACTIVOS BIOLÓGICOS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5.8-6.1-6.3</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BIENES INMUEBLES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75,400.00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5.9</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ACTIVOS INTANGIBLES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6.2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OBRA PÚBLICA EN BIENES PROPIOS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ACCIONES Y PARTICIPACIONES DE CAPITAL</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7.3</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COMPRA DE TÍTULOS Y VALORES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7.5</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INVERSIONES E/FID.MAND.Y OTROS ANÁLOGOS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7.9</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PROVISIONES P/CONT.Y OTR EROG.ESPEC.</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9.1</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AMORTIZACIÓN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9.9</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ADEUDOS DE EJERC.FISC.ANTER. (ADEFAS)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EGRESOS PRESUPUESTALES NO</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CONTABLES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 Más gastos contables no presupuestales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1,530,199.84</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5.5.1</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ESTIMACIONES, DEPRECIACIONES,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813,703.74</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DETERIOROS, OBSOLESCENCIA Y</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AMORTIZACIONES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5.5.2</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PROVISIONES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5.5.3</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DISMINUCIÓN DE INVENTARIOS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5.5.4</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AUMENTO POR INSUFICIENCIA DE</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ESTIMACIONES POR PÉRDIDA O DETERIORO U</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OBSOLESCENCIA</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5.5.5</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AUMENTO POR INSUFICIENCIA DE PROVISIONES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5.5.9</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GASTOS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OTROS GASTOS CONTABLES NO PRESUPUESTALES</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716,496.10</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r>
      <w:tr w:rsidR="006157AF" w:rsidRPr="006157AF" w:rsidTr="006157AF">
        <w:trPr>
          <w:trHeight w:val="25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430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4. Total de Gasto Contable (4 = 1 - 2 + 3)</w:t>
            </w:r>
          </w:p>
        </w:tc>
        <w:tc>
          <w:tcPr>
            <w:tcW w:w="106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6157AF" w:rsidRPr="006157AF" w:rsidRDefault="006157AF" w:rsidP="006157AF">
            <w:pPr>
              <w:spacing w:after="0" w:line="240" w:lineRule="auto"/>
              <w:jc w:val="right"/>
              <w:rPr>
                <w:rFonts w:ascii="Arial Narrow" w:eastAsia="Times New Roman" w:hAnsi="Arial Narrow" w:cs="Times New Roman"/>
                <w:color w:val="000000"/>
                <w:sz w:val="20"/>
                <w:szCs w:val="20"/>
                <w:lang w:eastAsia="es-MX"/>
              </w:rPr>
            </w:pPr>
            <w:r w:rsidRPr="006157AF">
              <w:rPr>
                <w:rFonts w:ascii="Arial Narrow" w:eastAsia="Times New Roman" w:hAnsi="Arial Narrow" w:cs="Times New Roman"/>
                <w:color w:val="000000"/>
                <w:sz w:val="20"/>
                <w:szCs w:val="20"/>
                <w:lang w:eastAsia="es-MX"/>
              </w:rPr>
              <w:t>31,568,769.94</w:t>
            </w:r>
          </w:p>
        </w:tc>
      </w:tr>
    </w:tbl>
    <w:p w:rsidR="001D1DF8" w:rsidRDefault="001D1DF8" w:rsidP="00D01EA3">
      <w:pPr>
        <w:jc w:val="both"/>
        <w:rPr>
          <w:rFonts w:ascii="Arial" w:hAnsi="Arial" w:cs="Arial"/>
          <w:b/>
          <w:sz w:val="20"/>
          <w:szCs w:val="20"/>
        </w:rPr>
      </w:pPr>
    </w:p>
    <w:p w:rsidR="001D1DF8" w:rsidRPr="00D01EA3" w:rsidRDefault="001D1DF8" w:rsidP="00D01EA3">
      <w:pPr>
        <w:jc w:val="both"/>
        <w:rPr>
          <w:rFonts w:ascii="Arial" w:hAnsi="Arial" w:cs="Arial"/>
          <w:b/>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sin embargo, su incorporación en libros es necesaria con fines 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12120" w:type="dxa"/>
        <w:tblCellMar>
          <w:left w:w="70" w:type="dxa"/>
          <w:right w:w="70" w:type="dxa"/>
        </w:tblCellMar>
        <w:tblLook w:val="04A0" w:firstRow="1" w:lastRow="0" w:firstColumn="1" w:lastColumn="0" w:noHBand="0" w:noVBand="1"/>
      </w:tblPr>
      <w:tblGrid>
        <w:gridCol w:w="669"/>
        <w:gridCol w:w="111"/>
        <w:gridCol w:w="4009"/>
        <w:gridCol w:w="691"/>
        <w:gridCol w:w="249"/>
        <w:gridCol w:w="1281"/>
        <w:gridCol w:w="50"/>
        <w:gridCol w:w="1231"/>
        <w:gridCol w:w="349"/>
        <w:gridCol w:w="851"/>
        <w:gridCol w:w="341"/>
        <w:gridCol w:w="388"/>
        <w:gridCol w:w="1580"/>
        <w:gridCol w:w="341"/>
      </w:tblGrid>
      <w:tr w:rsidR="001D1DF8" w:rsidRPr="001D1DF8" w:rsidTr="00307B2A">
        <w:trPr>
          <w:gridAfter w:val="3"/>
          <w:wAfter w:w="2288" w:type="dxa"/>
          <w:trHeight w:val="270"/>
        </w:trPr>
        <w:tc>
          <w:tcPr>
            <w:tcW w:w="669" w:type="dxa"/>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Cuenta</w:t>
            </w:r>
          </w:p>
        </w:tc>
        <w:tc>
          <w:tcPr>
            <w:tcW w:w="4120" w:type="dxa"/>
            <w:gridSpan w:val="2"/>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Nombre de la Cuenta</w:t>
            </w:r>
          </w:p>
        </w:tc>
        <w:tc>
          <w:tcPr>
            <w:tcW w:w="940" w:type="dxa"/>
            <w:gridSpan w:val="2"/>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Saldo Inicial</w:t>
            </w:r>
          </w:p>
        </w:tc>
        <w:tc>
          <w:tcPr>
            <w:tcW w:w="1281" w:type="dxa"/>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Cargo</w:t>
            </w:r>
          </w:p>
        </w:tc>
        <w:tc>
          <w:tcPr>
            <w:tcW w:w="1281" w:type="dxa"/>
            <w:gridSpan w:val="2"/>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Abono</w:t>
            </w:r>
          </w:p>
        </w:tc>
        <w:tc>
          <w:tcPr>
            <w:tcW w:w="1200" w:type="dxa"/>
            <w:gridSpan w:val="2"/>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Saldo Final</w:t>
            </w:r>
          </w:p>
        </w:tc>
        <w:tc>
          <w:tcPr>
            <w:tcW w:w="341" w:type="dxa"/>
            <w:tcBorders>
              <w:top w:val="nil"/>
              <w:left w:val="nil"/>
              <w:bottom w:val="nil"/>
              <w:right w:val="nil"/>
            </w:tcBorders>
            <w:shd w:val="clear" w:color="000000" w:fill="000000"/>
            <w:noWrap/>
            <w:vAlign w:val="bottom"/>
            <w:hideMark/>
          </w:tcPr>
          <w:p w:rsidR="001D1DF8" w:rsidRPr="001D1DF8" w:rsidRDefault="001D1DF8" w:rsidP="001D1DF8">
            <w:pPr>
              <w:spacing w:after="0" w:line="240" w:lineRule="auto"/>
              <w:jc w:val="center"/>
              <w:rPr>
                <w:rFonts w:ascii="Arial Narrow" w:eastAsia="Times New Roman" w:hAnsi="Arial Narrow" w:cs="Times New Roman"/>
                <w:color w:val="FFFFFF"/>
                <w:sz w:val="20"/>
                <w:szCs w:val="20"/>
                <w:lang w:eastAsia="es-MX"/>
              </w:rPr>
            </w:pPr>
            <w:r w:rsidRPr="001D1DF8">
              <w:rPr>
                <w:rFonts w:ascii="Arial Narrow" w:eastAsia="Times New Roman" w:hAnsi="Arial Narrow" w:cs="Times New Roman"/>
                <w:color w:val="FFFFFF"/>
                <w:sz w:val="20"/>
                <w:szCs w:val="20"/>
                <w:lang w:eastAsia="es-MX"/>
              </w:rPr>
              <w:t> </w:t>
            </w:r>
          </w:p>
        </w:tc>
      </w:tr>
      <w:tr w:rsidR="001D1DF8" w:rsidRPr="001D1DF8" w:rsidTr="00307B2A">
        <w:trPr>
          <w:gridAfter w:val="3"/>
          <w:wAfter w:w="2288" w:type="dxa"/>
          <w:trHeight w:val="255"/>
        </w:trPr>
        <w:tc>
          <w:tcPr>
            <w:tcW w:w="6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single" w:sz="8" w:space="0" w:color="auto"/>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940" w:type="dxa"/>
            <w:gridSpan w:val="2"/>
            <w:tcBorders>
              <w:top w:val="single" w:sz="8" w:space="0" w:color="auto"/>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single" w:sz="8" w:space="0" w:color="auto"/>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single" w:sz="8" w:space="0" w:color="auto"/>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single" w:sz="8" w:space="0" w:color="auto"/>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single" w:sz="8" w:space="0" w:color="auto"/>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CUENTAS DE ORDEN CONTABLES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VALORES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VALORES EN CUSTODIA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lastRenderedPageBreak/>
              <w:t>7.1.2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CUSTODIA DE VALORES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INSTRUMENTOS DE CRÉDITO PRESTADOS 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FORMADORES DE MERCADO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PRÉSTAMO DE INSTRUMENTOS DE CRÉDITO 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FORMADORES DE MERCADO Y SU GARANTÍA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7.1.5</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INSTRUMENTOS DE CRÉDITO RECIBIDOS EN</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GARANTÍA DE LOS FORMADORES DE MERCADO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7.1.6</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GARANTÍA DE CRÉDITOS RECIBIDOS DE LOS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FORMADORES DE MERCADO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EMISION DE OBLIGACIONES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AUTORIZACIÓN PARA LA EMISIÓN DE BONOS,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TÍTULOS Y VALORES DE LA DEUDA PÚBLICA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AUTORIZACIÓN PARA LA EMISIÓN DE BONOS,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TÍTULOS Y VALORES DE LA DEUDA PÚBLICA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EXTERNA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EMISIONES AUTORIZADAS DE LA DEUDA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PÚBLICA INTERNA Y EXTERNA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SUSCRIPCIÓN DE CONTRATOS DE PRÉSTAMOS Y</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OTRAS OBLIGACIONES DE LA DEUDA PÚBLICA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7.2.5</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SUSCRIPCIÓN DE CONTRATOS DE PRÉSTAMOS Y</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OTRAS OBLIGACIONES DE LA DEUDA PÚBLICA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EXTERNA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7.2.6</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CONTRATOS DE PRÉSTAMOS Y OTRAS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OBLIGACIONES DE LA DEUDA PÚBLICA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INTERNA Y EXTERNA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AVALES Y GARANTIAS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AVALES AUTORIZADOS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AVALES FIRMADOS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FIANZAS Y GARANTÍAS RECIBIDAS POR</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DEUDAS A COBRAR</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FIANZAS Y GARANTÍAS RECIBIDAS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7.3.5</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FIANZAS OTORGADAS PARA RESPALDAR</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OBLIGACIONES NO FISCALES DEL GOBIERNO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7.3.6</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FIANZAS OTORGADAS DEL GOBIERNO PARA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RESPALDAR OBLIGACIONES NO FISCALES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JUICIOS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7.4.1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DEMANDAS JUDICIAL EN PROCESO DE</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RESOLUCIÓN</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7.4.2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RESOLUCIÓN DE DEMANDAS EN PROCESO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JUDICIAL</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7.5</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INVERSION MEDIANTE PROYECTOS PARA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PRESTACION DE SERVICIOS (PPS) Y</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SIMILARES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7.5.1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CONTRATOS PARA INVERSIÓN MEDIANTE</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PROYECTOS PARA PRESTACIÓN DE SERVICIOS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lastRenderedPageBreak/>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(PPS) Y SIMILARES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7.5.2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INVERSIÓN PÚBLICA CONTRATADA MEDIANTE</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PROYECTOS PARA PRESTACIÓN DE SERVICIOS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(PPS) Y SIMILARES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7.6</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EN CONCESIONADOS O EN COMODATO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7.6.1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BAJO CONTRATO EN CONCESIÓN</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7.6.2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CONTRATO DE CONCESIÓN POR BIENES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7.6.3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BAJO CONTRATO EN COMODATO</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7.6.4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CONTRATO DE COMODATO POR BIENES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ARQUEOLÓGICOS, ARTÍSTICOS E</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HISTÓRICOS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 </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7.X.1</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ARQUEOLÓGICOS EN CUSTODIA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7.X.2</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CUSTODIA DE BIENES ARQUEOLÓGICOS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7.X.3</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ARTÍSTICOS EN CUSTODIA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7.X.4</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CUSTODIA DE BIENES ARTÍSTICOS</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w:t>
            </w:r>
          </w:p>
        </w:tc>
      </w:tr>
      <w:tr w:rsidR="001D1DF8" w:rsidRPr="001D1DF8" w:rsidTr="00307B2A">
        <w:trPr>
          <w:gridAfter w:val="3"/>
          <w:wAfter w:w="2288" w:type="dxa"/>
          <w:trHeight w:val="255"/>
        </w:trPr>
        <w:tc>
          <w:tcPr>
            <w:tcW w:w="669" w:type="dxa"/>
            <w:tcBorders>
              <w:top w:val="nil"/>
              <w:left w:val="single" w:sz="8" w:space="0" w:color="auto"/>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7.X.5</w:t>
            </w:r>
          </w:p>
        </w:tc>
        <w:tc>
          <w:tcPr>
            <w:tcW w:w="412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BIENES HISTÓRICOS EN CUSTODIA</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4"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(d)</w:t>
            </w:r>
          </w:p>
        </w:tc>
      </w:tr>
      <w:tr w:rsidR="001D1DF8" w:rsidRPr="001D1DF8" w:rsidTr="00307B2A">
        <w:trPr>
          <w:gridAfter w:val="3"/>
          <w:wAfter w:w="2288" w:type="dxa"/>
          <w:trHeight w:val="270"/>
        </w:trPr>
        <w:tc>
          <w:tcPr>
            <w:tcW w:w="669" w:type="dxa"/>
            <w:tcBorders>
              <w:top w:val="nil"/>
              <w:left w:val="single" w:sz="8" w:space="0" w:color="auto"/>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7.X.6</w:t>
            </w:r>
          </w:p>
        </w:tc>
        <w:tc>
          <w:tcPr>
            <w:tcW w:w="4120" w:type="dxa"/>
            <w:gridSpan w:val="2"/>
            <w:tcBorders>
              <w:top w:val="nil"/>
              <w:left w:val="nil"/>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CUSTODIA DE BIENES HISTÓRICOS</w:t>
            </w:r>
          </w:p>
        </w:tc>
        <w:tc>
          <w:tcPr>
            <w:tcW w:w="940" w:type="dxa"/>
            <w:gridSpan w:val="2"/>
            <w:tcBorders>
              <w:top w:val="nil"/>
              <w:left w:val="nil"/>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tcBorders>
              <w:top w:val="nil"/>
              <w:left w:val="nil"/>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81" w:type="dxa"/>
            <w:gridSpan w:val="2"/>
            <w:tcBorders>
              <w:top w:val="nil"/>
              <w:left w:val="nil"/>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1200" w:type="dxa"/>
            <w:gridSpan w:val="2"/>
            <w:tcBorders>
              <w:top w:val="nil"/>
              <w:left w:val="nil"/>
              <w:bottom w:val="single" w:sz="8" w:space="0" w:color="auto"/>
              <w:right w:val="single" w:sz="4" w:space="0" w:color="auto"/>
            </w:tcBorders>
            <w:shd w:val="clear" w:color="auto" w:fill="auto"/>
            <w:noWrap/>
            <w:vAlign w:val="bottom"/>
            <w:hideMark/>
          </w:tcPr>
          <w:p w:rsidR="001D1DF8" w:rsidRPr="001D1DF8" w:rsidRDefault="001D1DF8" w:rsidP="001D1DF8">
            <w:pPr>
              <w:spacing w:after="0" w:line="240" w:lineRule="auto"/>
              <w:jc w:val="right"/>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0</w:t>
            </w:r>
          </w:p>
        </w:tc>
        <w:tc>
          <w:tcPr>
            <w:tcW w:w="341" w:type="dxa"/>
            <w:tcBorders>
              <w:top w:val="nil"/>
              <w:left w:val="nil"/>
              <w:bottom w:val="single" w:sz="8" w:space="0" w:color="auto"/>
              <w:right w:val="single" w:sz="8" w:space="0" w:color="auto"/>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(a)</w:t>
            </w:r>
          </w:p>
        </w:tc>
      </w:tr>
      <w:tr w:rsidR="001D1DF8" w:rsidRPr="001D1DF8" w:rsidTr="00307B2A">
        <w:trPr>
          <w:gridAfter w:val="3"/>
          <w:wAfter w:w="2288" w:type="dxa"/>
          <w:trHeight w:val="255"/>
        </w:trPr>
        <w:tc>
          <w:tcPr>
            <w:tcW w:w="669"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p>
        </w:tc>
        <w:tc>
          <w:tcPr>
            <w:tcW w:w="412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94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8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81"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0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r>
      <w:tr w:rsidR="001D1DF8" w:rsidRPr="001D1DF8" w:rsidTr="00307B2A">
        <w:trPr>
          <w:gridAfter w:val="3"/>
          <w:wAfter w:w="2288" w:type="dxa"/>
          <w:trHeight w:val="255"/>
        </w:trPr>
        <w:tc>
          <w:tcPr>
            <w:tcW w:w="669"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412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94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8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81"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0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r>
      <w:tr w:rsidR="001D1DF8" w:rsidRPr="001D1DF8" w:rsidTr="00307B2A">
        <w:trPr>
          <w:gridAfter w:val="3"/>
          <w:wAfter w:w="2288" w:type="dxa"/>
          <w:trHeight w:val="255"/>
        </w:trPr>
        <w:tc>
          <w:tcPr>
            <w:tcW w:w="4789" w:type="dxa"/>
            <w:gridSpan w:val="3"/>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r w:rsidRPr="001D1DF8">
              <w:rPr>
                <w:rFonts w:ascii="Arial Narrow" w:eastAsia="Times New Roman" w:hAnsi="Arial Narrow" w:cs="Times New Roman"/>
                <w:color w:val="000000"/>
                <w:sz w:val="20"/>
                <w:szCs w:val="20"/>
                <w:lang w:eastAsia="es-MX"/>
              </w:rPr>
              <w:t>MEM-02 CUENTAS DE ORDEN PRESUPUESTARIAS:</w:t>
            </w:r>
          </w:p>
        </w:tc>
        <w:tc>
          <w:tcPr>
            <w:tcW w:w="94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Arial Narrow" w:eastAsia="Times New Roman" w:hAnsi="Arial Narrow" w:cs="Times New Roman"/>
                <w:color w:val="000000"/>
                <w:sz w:val="20"/>
                <w:szCs w:val="20"/>
                <w:lang w:eastAsia="es-MX"/>
              </w:rPr>
            </w:pPr>
          </w:p>
        </w:tc>
        <w:tc>
          <w:tcPr>
            <w:tcW w:w="128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81"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1200" w:type="dxa"/>
            <w:gridSpan w:val="2"/>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rsidR="001D1DF8" w:rsidRPr="001D1DF8" w:rsidRDefault="001D1DF8" w:rsidP="001D1DF8">
            <w:pPr>
              <w:spacing w:after="0" w:line="240" w:lineRule="auto"/>
              <w:rPr>
                <w:rFonts w:ascii="Times New Roman" w:eastAsia="Times New Roman" w:hAnsi="Times New Roman" w:cs="Times New Roman"/>
                <w:sz w:val="20"/>
                <w:szCs w:val="20"/>
                <w:lang w:eastAsia="es-MX"/>
              </w:rPr>
            </w:pPr>
          </w:p>
        </w:tc>
      </w:tr>
      <w:tr w:rsidR="00307B2A" w:rsidRPr="00307B2A" w:rsidTr="00307B2A">
        <w:trPr>
          <w:trHeight w:val="255"/>
        </w:trPr>
        <w:tc>
          <w:tcPr>
            <w:tcW w:w="78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Cuenta</w:t>
            </w:r>
          </w:p>
        </w:tc>
        <w:tc>
          <w:tcPr>
            <w:tcW w:w="470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Nombre de la Cuenta</w:t>
            </w:r>
          </w:p>
        </w:tc>
        <w:tc>
          <w:tcPr>
            <w:tcW w:w="1580" w:type="dxa"/>
            <w:gridSpan w:val="3"/>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Saldo Inicial</w:t>
            </w:r>
            <w:bookmarkStart w:id="0" w:name="_GoBack"/>
            <w:bookmarkEnd w:id="0"/>
          </w:p>
        </w:tc>
        <w:tc>
          <w:tcPr>
            <w:tcW w:w="158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Cargo</w:t>
            </w:r>
          </w:p>
        </w:tc>
        <w:tc>
          <w:tcPr>
            <w:tcW w:w="1580" w:type="dxa"/>
            <w:gridSpan w:val="3"/>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Abono</w:t>
            </w:r>
          </w:p>
        </w:tc>
        <w:tc>
          <w:tcPr>
            <w:tcW w:w="1580" w:type="dxa"/>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Saldo Final</w:t>
            </w:r>
          </w:p>
        </w:tc>
        <w:tc>
          <w:tcPr>
            <w:tcW w:w="320" w:type="dxa"/>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r>
      <w:tr w:rsidR="00307B2A" w:rsidRPr="00307B2A" w:rsidTr="00307B2A">
        <w:trPr>
          <w:trHeight w:val="255"/>
        </w:trPr>
        <w:tc>
          <w:tcPr>
            <w:tcW w:w="78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470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1580" w:type="dxa"/>
            <w:gridSpan w:val="3"/>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1580" w:type="dxa"/>
            <w:gridSpan w:val="2"/>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1580" w:type="dxa"/>
            <w:gridSpan w:val="3"/>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1580" w:type="dxa"/>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307B2A" w:rsidRPr="00307B2A" w:rsidRDefault="00307B2A" w:rsidP="00307B2A">
            <w:pPr>
              <w:spacing w:after="0" w:line="240" w:lineRule="auto"/>
              <w:jc w:val="center"/>
              <w:rPr>
                <w:rFonts w:ascii="Arial Narrow" w:eastAsia="Times New Roman" w:hAnsi="Arial Narrow" w:cs="Times New Roman"/>
                <w:b/>
                <w:bCs/>
                <w:color w:val="FFFFFF"/>
                <w:sz w:val="20"/>
                <w:szCs w:val="20"/>
                <w:lang w:eastAsia="es-MX"/>
              </w:rPr>
            </w:pPr>
            <w:r w:rsidRPr="00307B2A">
              <w:rPr>
                <w:rFonts w:ascii="Arial Narrow" w:eastAsia="Times New Roman" w:hAnsi="Arial Narrow" w:cs="Times New Roman"/>
                <w:b/>
                <w:bCs/>
                <w:color w:val="FFFFFF"/>
                <w:sz w:val="20"/>
                <w:szCs w:val="20"/>
                <w:lang w:eastAsia="es-MX"/>
              </w:rPr>
              <w:t> </w:t>
            </w:r>
          </w:p>
        </w:tc>
      </w:tr>
      <w:tr w:rsidR="00307B2A" w:rsidRPr="00307B2A" w:rsidTr="00307B2A">
        <w:trPr>
          <w:trHeight w:val="255"/>
        </w:trPr>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w:t>
            </w:r>
          </w:p>
        </w:tc>
        <w:tc>
          <w:tcPr>
            <w:tcW w:w="4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CUENTAS DE ORDEN PRESUPUESTARIAS</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371,640,658.54</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371,640,658.54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LEY DE INGRESOS</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158,642,435.54</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158,642,435.54</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8.1.1</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LEY DE INGRESOS ESTIMADA</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71,141,156.00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71,141,156.00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8.1.2</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LEY DE INGRESOS POR EJECUTAR</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43,750,639.77</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71,141,156.00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27,390,516.23</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8.1.3</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MODIFICACIONES A LA LEY DE INGRESOS</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ESTIMADA</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8.1.4</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LEY DE INGRESOS DEVENGADA</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43,750,639.77</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43,750,639.77</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8.1.5</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LEY DE INGRESOS RECAUDADA</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43,750,639.77</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43,750,639.77</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212,998,223.00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212,998,223.00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8.2.1</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APROBADO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71,141,156.00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71,141,156.00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8.2.2</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POR EJERCER</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74,338,368.00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47,768,694.35</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26,569,673.65</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8.2.3</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MODIFICACIONES AL PRESUPUESTO DE</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17,425,960.00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3,197,212.00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-14,228,748.00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(a)</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EGRESOS APROBADO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 </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8.2.4</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COMPROMETIDO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30,342,734.35</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30,339,161.55</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3,572.80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8.2.5</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DEVENGADO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30,339,161.55</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30,339,161.55</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8.2.6</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EJERCIDO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30,339,161.55</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30,212,837.55</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126,324.00</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r w:rsidR="00307B2A" w:rsidRPr="00307B2A" w:rsidTr="00307B2A">
        <w:trPr>
          <w:trHeight w:val="255"/>
        </w:trPr>
        <w:tc>
          <w:tcPr>
            <w:tcW w:w="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8.2.7</w:t>
            </w:r>
          </w:p>
        </w:tc>
        <w:tc>
          <w:tcPr>
            <w:tcW w:w="470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PRESUPUESTO DE EGRESOS PAGADO</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30,212,837.55</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jc w:val="right"/>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30,212,837.55</w:t>
            </w:r>
          </w:p>
        </w:tc>
        <w:tc>
          <w:tcPr>
            <w:tcW w:w="320" w:type="dxa"/>
            <w:tcBorders>
              <w:top w:val="nil"/>
              <w:left w:val="nil"/>
              <w:bottom w:val="single" w:sz="4" w:space="0" w:color="auto"/>
              <w:right w:val="single" w:sz="4" w:space="0" w:color="auto"/>
            </w:tcBorders>
            <w:shd w:val="clear" w:color="auto" w:fill="auto"/>
            <w:noWrap/>
            <w:vAlign w:val="bottom"/>
            <w:hideMark/>
          </w:tcPr>
          <w:p w:rsidR="00307B2A" w:rsidRPr="00307B2A" w:rsidRDefault="00307B2A" w:rsidP="00307B2A">
            <w:pPr>
              <w:spacing w:after="0" w:line="240" w:lineRule="auto"/>
              <w:rPr>
                <w:rFonts w:ascii="Arial Narrow" w:eastAsia="Times New Roman" w:hAnsi="Arial Narrow" w:cs="Times New Roman"/>
                <w:color w:val="000000"/>
                <w:sz w:val="20"/>
                <w:szCs w:val="20"/>
                <w:lang w:eastAsia="es-MX"/>
              </w:rPr>
            </w:pPr>
            <w:r w:rsidRPr="00307B2A">
              <w:rPr>
                <w:rFonts w:ascii="Arial Narrow" w:eastAsia="Times New Roman" w:hAnsi="Arial Narrow" w:cs="Times New Roman"/>
                <w:color w:val="000000"/>
                <w:sz w:val="20"/>
                <w:szCs w:val="20"/>
                <w:lang w:eastAsia="es-MX"/>
              </w:rPr>
              <w:t>(d)</w:t>
            </w:r>
          </w:p>
        </w:tc>
      </w:tr>
    </w:tbl>
    <w:p w:rsidR="00FB4351" w:rsidRPr="00D51799" w:rsidRDefault="00FB4351" w:rsidP="00E91A48">
      <w:pPr>
        <w:ind w:right="-234"/>
        <w:rPr>
          <w:rFonts w:ascii="Arial" w:hAnsi="Arial" w:cs="Arial"/>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r>
        <w:rPr>
          <w:rFonts w:ascii="Arial" w:hAnsi="Arial" w:cs="Arial"/>
          <w:b/>
          <w:sz w:val="20"/>
          <w:szCs w:val="20"/>
        </w:rPr>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AD5C73" w:rsidRDefault="00AD5C73" w:rsidP="00AD5C73">
      <w:pPr>
        <w:autoSpaceDE w:val="0"/>
        <w:autoSpaceDN w:val="0"/>
        <w:adjustRightInd w:val="0"/>
        <w:spacing w:after="0" w:line="240" w:lineRule="auto"/>
        <w:rPr>
          <w:rFonts w:ascii="Fixedsys" w:hAnsi="Fixedsys" w:cs="Fixedsys"/>
          <w:color w:val="000000"/>
          <w:sz w:val="20"/>
          <w:szCs w:val="20"/>
        </w:rPr>
      </w:pPr>
      <w:r>
        <w:rPr>
          <w:rFonts w:ascii="Arial" w:hAnsi="Arial" w:cs="Arial"/>
          <w:sz w:val="20"/>
          <w:szCs w:val="20"/>
        </w:rPr>
        <w:lastRenderedPageBreak/>
        <w:t>Para el Ejercicio 2019</w:t>
      </w:r>
      <w:r w:rsidR="00837058" w:rsidRPr="00837058">
        <w:rPr>
          <w:rFonts w:ascii="Arial" w:hAnsi="Arial" w:cs="Arial"/>
          <w:sz w:val="20"/>
          <w:szCs w:val="20"/>
        </w:rPr>
        <w:t xml:space="preserve">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00837058" w:rsidRPr="00837058">
        <w:rPr>
          <w:rFonts w:ascii="Arial" w:hAnsi="Arial" w:cs="Arial"/>
          <w:sz w:val="20"/>
          <w:szCs w:val="20"/>
        </w:rPr>
        <w:t xml:space="preserve">, </w:t>
      </w:r>
      <w:r w:rsidR="00837058">
        <w:rPr>
          <w:rFonts w:ascii="Arial" w:hAnsi="Arial" w:cs="Arial"/>
          <w:sz w:val="20"/>
          <w:szCs w:val="20"/>
        </w:rPr>
        <w:t>tal cual la normativa del CONAC, y se presupuestó tener por ingresos anuales la cantidad de $</w:t>
      </w:r>
      <w:r>
        <w:rPr>
          <w:rFonts w:ascii="Fixedsys" w:hAnsi="Fixedsys" w:cs="Fixedsys"/>
          <w:color w:val="000000"/>
          <w:sz w:val="20"/>
          <w:szCs w:val="20"/>
        </w:rPr>
        <w:t xml:space="preserve">71,141,156.00 </w:t>
      </w:r>
    </w:p>
    <w:p w:rsidR="00837058" w:rsidRPr="00837058" w:rsidRDefault="00AD5C73" w:rsidP="00AD5C73">
      <w:pPr>
        <w:jc w:val="both"/>
        <w:rPr>
          <w:rFonts w:ascii="Arial" w:hAnsi="Arial" w:cs="Arial"/>
          <w:sz w:val="20"/>
          <w:szCs w:val="20"/>
        </w:rPr>
      </w:pPr>
      <w:r>
        <w:rPr>
          <w:rFonts w:ascii="Arial" w:hAnsi="Arial" w:cs="Arial"/>
          <w:sz w:val="20"/>
          <w:szCs w:val="20"/>
        </w:rPr>
        <w:t xml:space="preserve"> </w:t>
      </w:r>
      <w:r w:rsidR="00837058">
        <w:rPr>
          <w:rFonts w:ascii="Arial" w:hAnsi="Arial" w:cs="Arial"/>
          <w:sz w:val="20"/>
          <w:szCs w:val="20"/>
        </w:rPr>
        <w:t>(</w:t>
      </w:r>
      <w:r>
        <w:rPr>
          <w:rFonts w:ascii="Arial" w:hAnsi="Arial" w:cs="Arial"/>
          <w:sz w:val="20"/>
          <w:szCs w:val="20"/>
        </w:rPr>
        <w:t>Setenta y un millones ciento cuarenta y un mil ciento cincuenta y seis pesos 00</w:t>
      </w:r>
      <w:r w:rsidR="00837058">
        <w:rPr>
          <w:rFonts w:ascii="Arial" w:hAnsi="Arial" w:cs="Arial"/>
          <w:sz w:val="20"/>
          <w:szCs w:val="20"/>
        </w:rPr>
        <w:t>/100 M.N.)</w:t>
      </w:r>
    </w:p>
    <w:p w:rsidR="00837058" w:rsidRDefault="00837058" w:rsidP="00837058">
      <w:pPr>
        <w:rPr>
          <w:rFonts w:ascii="Arial" w:hAnsi="Arial" w:cs="Arial"/>
          <w:b/>
          <w:sz w:val="20"/>
          <w:szCs w:val="20"/>
        </w:rPr>
      </w:pPr>
    </w:p>
    <w:p w:rsidR="00837058" w:rsidRPr="00837058" w:rsidRDefault="00837058" w:rsidP="00837058">
      <w:pPr>
        <w:jc w:val="both"/>
        <w:rPr>
          <w:rFonts w:ascii="Arial" w:hAnsi="Arial" w:cs="Arial"/>
          <w:b/>
          <w:sz w:val="20"/>
          <w:szCs w:val="20"/>
        </w:rPr>
      </w:pPr>
      <w:r w:rsidRPr="00837058">
        <w:rPr>
          <w:rFonts w:ascii="Arial" w:hAnsi="Arial" w:cs="Arial"/>
          <w:b/>
          <w:sz w:val="20"/>
          <w:szCs w:val="20"/>
        </w:rPr>
        <w:t>AUTORIZACIÓN E HISTORIA</w:t>
      </w:r>
    </w:p>
    <w:p w:rsidR="00837058"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EJERCICIO FISCAL</w:t>
      </w:r>
    </w:p>
    <w:p w:rsidR="00837058" w:rsidRDefault="00837058" w:rsidP="00837058">
      <w:pPr>
        <w:jc w:val="both"/>
        <w:rPr>
          <w:rFonts w:ascii="Arial" w:hAnsi="Arial" w:cs="Arial"/>
          <w:sz w:val="20"/>
          <w:szCs w:val="20"/>
        </w:rPr>
      </w:pPr>
      <w:r w:rsidRPr="00837058">
        <w:rPr>
          <w:rFonts w:ascii="Arial" w:hAnsi="Arial" w:cs="Arial"/>
          <w:sz w:val="20"/>
          <w:szCs w:val="20"/>
        </w:rPr>
        <w:t>El ejercicio fiscal del ente público comprende del 01 de enero al 31 de diciembre de 201</w:t>
      </w:r>
      <w:r w:rsidR="001D1DF8">
        <w:rPr>
          <w:rFonts w:ascii="Arial" w:hAnsi="Arial" w:cs="Arial"/>
          <w:sz w:val="20"/>
          <w:szCs w:val="20"/>
        </w:rPr>
        <w:t>9</w:t>
      </w:r>
      <w:r w:rsidRPr="00837058">
        <w:rPr>
          <w:rFonts w:ascii="Arial" w:hAnsi="Arial" w:cs="Arial"/>
          <w:sz w:val="20"/>
          <w:szCs w:val="20"/>
        </w:rPr>
        <w:t>.</w:t>
      </w:r>
    </w:p>
    <w:p w:rsidR="00390E71" w:rsidRDefault="00390E71" w:rsidP="00837058">
      <w:pPr>
        <w:jc w:val="both"/>
        <w:rPr>
          <w:rFonts w:ascii="Arial" w:hAnsi="Arial" w:cs="Arial"/>
          <w:sz w:val="20"/>
          <w:szCs w:val="20"/>
        </w:rPr>
      </w:pPr>
    </w:p>
    <w:p w:rsidR="00AD5C73" w:rsidRDefault="00AD5C73"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lastRenderedPageBreak/>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C973A9" w:rsidRPr="00D51799" w:rsidRDefault="002E1537" w:rsidP="00AD5C73">
      <w:pPr>
        <w:rPr>
          <w:rFonts w:ascii="Arial" w:hAnsi="Arial" w:cs="Arial"/>
          <w:sz w:val="20"/>
          <w:szCs w:val="20"/>
        </w:rPr>
      </w:pPr>
      <w:r w:rsidRPr="00D51799">
        <w:rPr>
          <w:rFonts w:ascii="Arial" w:hAnsi="Arial" w:cs="Arial"/>
          <w:b/>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8876CB" w:rsidRPr="008876CB" w:rsidRDefault="0027694A" w:rsidP="00AD5C73">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sidRPr="008876CB">
        <w:rPr>
          <w:rFonts w:ascii="Arial" w:hAnsi="Arial" w:cs="Arial"/>
          <w:b/>
          <w:sz w:val="20"/>
          <w:szCs w:val="20"/>
        </w:rPr>
        <w:lastRenderedPageBreak/>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8876CB" w:rsidRDefault="008876CB" w:rsidP="008876CB">
      <w:pPr>
        <w:jc w:val="both"/>
        <w:rPr>
          <w:rFonts w:ascii="Arial" w:hAnsi="Arial" w:cs="Arial"/>
          <w:b/>
          <w:sz w:val="20"/>
          <w:szCs w:val="20"/>
        </w:rPr>
      </w:pPr>
      <w:r w:rsidRPr="008876CB">
        <w:rPr>
          <w:rFonts w:ascii="Arial" w:hAnsi="Arial" w:cs="Arial"/>
          <w:b/>
          <w:sz w:val="20"/>
          <w:szCs w:val="20"/>
        </w:rPr>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Pr>
          <w:rFonts w:ascii="Arial" w:hAnsi="Arial" w:cs="Arial"/>
          <w:b/>
          <w:sz w:val="20"/>
          <w:szCs w:val="20"/>
        </w:rPr>
        <w:t xml:space="preserve">EVENTOS ADMINISTRATIVOS DEL </w:t>
      </w:r>
      <w:r w:rsidR="00E72C33">
        <w:rPr>
          <w:rFonts w:ascii="Arial" w:hAnsi="Arial" w:cs="Arial"/>
          <w:b/>
          <w:sz w:val="20"/>
          <w:szCs w:val="20"/>
        </w:rPr>
        <w:t xml:space="preserve">2DO </w:t>
      </w:r>
      <w:r>
        <w:rPr>
          <w:rFonts w:ascii="Arial" w:hAnsi="Arial" w:cs="Arial"/>
          <w:b/>
          <w:sz w:val="20"/>
          <w:szCs w:val="20"/>
        </w:rPr>
        <w:t>TRIMESTRE</w:t>
      </w:r>
    </w:p>
    <w:p w:rsidR="008876CB" w:rsidRPr="00D51799" w:rsidRDefault="00471581" w:rsidP="008876CB">
      <w:pPr>
        <w:rPr>
          <w:rFonts w:ascii="Arial" w:hAnsi="Arial" w:cs="Arial"/>
          <w:sz w:val="20"/>
          <w:szCs w:val="20"/>
        </w:rPr>
      </w:pPr>
      <w:r>
        <w:rPr>
          <w:rFonts w:ascii="Arial" w:hAnsi="Arial" w:cs="Arial"/>
          <w:sz w:val="20"/>
          <w:szCs w:val="20"/>
        </w:rPr>
        <w:t>Sin información que revelar</w:t>
      </w:r>
      <w:r w:rsidR="008876CB" w:rsidRPr="00D51799">
        <w:rPr>
          <w:rFonts w:ascii="Arial" w:hAnsi="Arial" w:cs="Arial"/>
          <w:sz w:val="20"/>
          <w:szCs w:val="20"/>
        </w:rPr>
        <w:t>.</w:t>
      </w:r>
    </w:p>
    <w:p w:rsidR="008876CB" w:rsidRPr="008876CB" w:rsidRDefault="008876CB" w:rsidP="008876CB">
      <w:pPr>
        <w:jc w:val="both"/>
        <w:rPr>
          <w:rFonts w:ascii="Arial" w:hAnsi="Arial" w:cs="Arial"/>
          <w:sz w:val="20"/>
          <w:szCs w:val="20"/>
        </w:rPr>
      </w:pPr>
    </w:p>
    <w:p w:rsidR="00C9705F" w:rsidRPr="0027694A" w:rsidRDefault="00C9705F" w:rsidP="0027694A">
      <w:pPr>
        <w:jc w:val="both"/>
        <w:rPr>
          <w:rFonts w:ascii="Arial" w:hAnsi="Arial" w:cs="Arial"/>
          <w:sz w:val="20"/>
          <w:szCs w:val="20"/>
        </w:rPr>
      </w:pPr>
      <w:r w:rsidRPr="0027694A">
        <w:rPr>
          <w:rFonts w:ascii="Arial" w:hAnsi="Arial" w:cs="Arial"/>
          <w:sz w:val="20"/>
          <w:szCs w:val="20"/>
        </w:rPr>
        <w:lastRenderedPageBreak/>
        <w:t>Se informa que los Estados Financier</w:t>
      </w:r>
      <w:r w:rsidR="007A70C2">
        <w:rPr>
          <w:rFonts w:ascii="Arial" w:hAnsi="Arial" w:cs="Arial"/>
          <w:sz w:val="20"/>
          <w:szCs w:val="20"/>
        </w:rPr>
        <w:t xml:space="preserve">os y la información contable </w:t>
      </w:r>
      <w:proofErr w:type="gramStart"/>
      <w:r w:rsidR="00132ECB">
        <w:rPr>
          <w:rFonts w:ascii="Arial" w:hAnsi="Arial" w:cs="Arial"/>
          <w:sz w:val="20"/>
          <w:szCs w:val="20"/>
        </w:rPr>
        <w:t>fue</w:t>
      </w:r>
      <w:proofErr w:type="gramEnd"/>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AD5C73" w:rsidP="00AD5C73">
      <w:pPr>
        <w:tabs>
          <w:tab w:val="left" w:pos="2543"/>
        </w:tabs>
        <w:ind w:left="720"/>
        <w:rPr>
          <w:rFonts w:ascii="Arial Narrow" w:hAnsi="Arial Narrow" w:cs="Courier New"/>
          <w:b/>
          <w:sz w:val="20"/>
        </w:rPr>
      </w:pPr>
      <w:r>
        <w:rPr>
          <w:rFonts w:ascii="Arial Narrow" w:hAnsi="Arial Narrow" w:cs="Courier New"/>
          <w:b/>
        </w:rPr>
        <w:tab/>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E91A48">
      <w:headerReference w:type="default" r:id="rId7"/>
      <w:foot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05" w:rsidRDefault="00825405" w:rsidP="00CF35BE">
      <w:pPr>
        <w:spacing w:after="0" w:line="240" w:lineRule="auto"/>
      </w:pPr>
      <w:r>
        <w:separator/>
      </w:r>
    </w:p>
  </w:endnote>
  <w:endnote w:type="continuationSeparator" w:id="0">
    <w:p w:rsidR="00825405" w:rsidRDefault="00825405"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AF" w:rsidRDefault="006157AF"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307B2A" w:rsidRPr="00307B2A">
      <w:rPr>
        <w:rFonts w:asciiTheme="majorHAnsi" w:hAnsiTheme="majorHAnsi"/>
        <w:noProof/>
      </w:rPr>
      <w:t>13</w:t>
    </w:r>
    <w:r>
      <w:rPr>
        <w:rFonts w:asciiTheme="majorHAnsi" w:hAnsiTheme="majorHAnsi"/>
        <w:noProof/>
      </w:rPr>
      <w:fldChar w:fldCharType="end"/>
    </w:r>
  </w:p>
  <w:p w:rsidR="006157AF" w:rsidRDefault="006157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05" w:rsidRDefault="00825405" w:rsidP="00CF35BE">
      <w:pPr>
        <w:spacing w:after="0" w:line="240" w:lineRule="auto"/>
      </w:pPr>
      <w:r>
        <w:separator/>
      </w:r>
    </w:p>
  </w:footnote>
  <w:footnote w:type="continuationSeparator" w:id="0">
    <w:p w:rsidR="00825405" w:rsidRDefault="00825405"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AF" w:rsidRDefault="006157AF">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6157AF" w:rsidRPr="00D51799" w:rsidRDefault="006157AF"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6157AF" w:rsidRPr="00D51799" w:rsidRDefault="006157AF"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175657" cy="4191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186118" cy="4228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15:restartNumberingAfterBreak="0">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9267A"/>
    <w:rsid w:val="000A77CF"/>
    <w:rsid w:val="000B3059"/>
    <w:rsid w:val="000D0221"/>
    <w:rsid w:val="000D63B3"/>
    <w:rsid w:val="001250A8"/>
    <w:rsid w:val="00132ECB"/>
    <w:rsid w:val="0014646C"/>
    <w:rsid w:val="0019786F"/>
    <w:rsid w:val="001A5039"/>
    <w:rsid w:val="001D1A4E"/>
    <w:rsid w:val="001D1DF8"/>
    <w:rsid w:val="00241F54"/>
    <w:rsid w:val="0027694A"/>
    <w:rsid w:val="002B5953"/>
    <w:rsid w:val="002D308D"/>
    <w:rsid w:val="002E1537"/>
    <w:rsid w:val="002E43BF"/>
    <w:rsid w:val="00306899"/>
    <w:rsid w:val="003068DB"/>
    <w:rsid w:val="00307B2A"/>
    <w:rsid w:val="00322F36"/>
    <w:rsid w:val="00390E71"/>
    <w:rsid w:val="003935DC"/>
    <w:rsid w:val="003A5F7C"/>
    <w:rsid w:val="003B37FB"/>
    <w:rsid w:val="003B453F"/>
    <w:rsid w:val="003D2A32"/>
    <w:rsid w:val="00441424"/>
    <w:rsid w:val="0045094A"/>
    <w:rsid w:val="00450E81"/>
    <w:rsid w:val="00471581"/>
    <w:rsid w:val="004C4D23"/>
    <w:rsid w:val="004D5440"/>
    <w:rsid w:val="005427B7"/>
    <w:rsid w:val="005612F9"/>
    <w:rsid w:val="00582772"/>
    <w:rsid w:val="005A4F1B"/>
    <w:rsid w:val="006157AF"/>
    <w:rsid w:val="0062500C"/>
    <w:rsid w:val="00643D5F"/>
    <w:rsid w:val="0066355C"/>
    <w:rsid w:val="00664EF5"/>
    <w:rsid w:val="006654B3"/>
    <w:rsid w:val="00691F3C"/>
    <w:rsid w:val="006A1571"/>
    <w:rsid w:val="00703F04"/>
    <w:rsid w:val="007A70C2"/>
    <w:rsid w:val="007B5C5E"/>
    <w:rsid w:val="007B6F7F"/>
    <w:rsid w:val="00825405"/>
    <w:rsid w:val="00837058"/>
    <w:rsid w:val="0084017D"/>
    <w:rsid w:val="00870A4D"/>
    <w:rsid w:val="008876CB"/>
    <w:rsid w:val="008C2559"/>
    <w:rsid w:val="008C3A01"/>
    <w:rsid w:val="008D5B8B"/>
    <w:rsid w:val="0094339C"/>
    <w:rsid w:val="00961DF9"/>
    <w:rsid w:val="009704C5"/>
    <w:rsid w:val="009A3CF7"/>
    <w:rsid w:val="009A600F"/>
    <w:rsid w:val="009B6FD6"/>
    <w:rsid w:val="009C2021"/>
    <w:rsid w:val="009C39EB"/>
    <w:rsid w:val="009F31E0"/>
    <w:rsid w:val="00A15223"/>
    <w:rsid w:val="00A67EFA"/>
    <w:rsid w:val="00AA1E55"/>
    <w:rsid w:val="00AA26B9"/>
    <w:rsid w:val="00AD5C73"/>
    <w:rsid w:val="00B4321A"/>
    <w:rsid w:val="00B81A56"/>
    <w:rsid w:val="00BB5900"/>
    <w:rsid w:val="00C9705F"/>
    <w:rsid w:val="00C973A9"/>
    <w:rsid w:val="00CE17AA"/>
    <w:rsid w:val="00CE71DD"/>
    <w:rsid w:val="00CF35BE"/>
    <w:rsid w:val="00CF7D41"/>
    <w:rsid w:val="00D01EA3"/>
    <w:rsid w:val="00D14F26"/>
    <w:rsid w:val="00D20F2A"/>
    <w:rsid w:val="00D51799"/>
    <w:rsid w:val="00D53607"/>
    <w:rsid w:val="00D61C73"/>
    <w:rsid w:val="00D74FFE"/>
    <w:rsid w:val="00DA52AC"/>
    <w:rsid w:val="00DE720D"/>
    <w:rsid w:val="00E029C9"/>
    <w:rsid w:val="00E10137"/>
    <w:rsid w:val="00E47BC5"/>
    <w:rsid w:val="00E54BE3"/>
    <w:rsid w:val="00E72C33"/>
    <w:rsid w:val="00E91A48"/>
    <w:rsid w:val="00EF6F6E"/>
    <w:rsid w:val="00F461D4"/>
    <w:rsid w:val="00F72444"/>
    <w:rsid w:val="00FB4351"/>
    <w:rsid w:val="00FE0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782">
      <w:bodyDiv w:val="1"/>
      <w:marLeft w:val="0"/>
      <w:marRight w:val="0"/>
      <w:marTop w:val="0"/>
      <w:marBottom w:val="0"/>
      <w:divBdr>
        <w:top w:val="none" w:sz="0" w:space="0" w:color="auto"/>
        <w:left w:val="none" w:sz="0" w:space="0" w:color="auto"/>
        <w:bottom w:val="none" w:sz="0" w:space="0" w:color="auto"/>
        <w:right w:val="none" w:sz="0" w:space="0" w:color="auto"/>
      </w:divBdr>
    </w:div>
    <w:div w:id="50738253">
      <w:bodyDiv w:val="1"/>
      <w:marLeft w:val="0"/>
      <w:marRight w:val="0"/>
      <w:marTop w:val="0"/>
      <w:marBottom w:val="0"/>
      <w:divBdr>
        <w:top w:val="none" w:sz="0" w:space="0" w:color="auto"/>
        <w:left w:val="none" w:sz="0" w:space="0" w:color="auto"/>
        <w:bottom w:val="none" w:sz="0" w:space="0" w:color="auto"/>
        <w:right w:val="none" w:sz="0" w:space="0" w:color="auto"/>
      </w:divBdr>
    </w:div>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50969256">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37465421">
      <w:bodyDiv w:val="1"/>
      <w:marLeft w:val="0"/>
      <w:marRight w:val="0"/>
      <w:marTop w:val="0"/>
      <w:marBottom w:val="0"/>
      <w:divBdr>
        <w:top w:val="none" w:sz="0" w:space="0" w:color="auto"/>
        <w:left w:val="none" w:sz="0" w:space="0" w:color="auto"/>
        <w:bottom w:val="none" w:sz="0" w:space="0" w:color="auto"/>
        <w:right w:val="none" w:sz="0" w:space="0" w:color="auto"/>
      </w:divBdr>
    </w:div>
    <w:div w:id="367610247">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416173776">
      <w:bodyDiv w:val="1"/>
      <w:marLeft w:val="0"/>
      <w:marRight w:val="0"/>
      <w:marTop w:val="0"/>
      <w:marBottom w:val="0"/>
      <w:divBdr>
        <w:top w:val="none" w:sz="0" w:space="0" w:color="auto"/>
        <w:left w:val="none" w:sz="0" w:space="0" w:color="auto"/>
        <w:bottom w:val="none" w:sz="0" w:space="0" w:color="auto"/>
        <w:right w:val="none" w:sz="0" w:space="0" w:color="auto"/>
      </w:divBdr>
    </w:div>
    <w:div w:id="432022092">
      <w:bodyDiv w:val="1"/>
      <w:marLeft w:val="0"/>
      <w:marRight w:val="0"/>
      <w:marTop w:val="0"/>
      <w:marBottom w:val="0"/>
      <w:divBdr>
        <w:top w:val="none" w:sz="0" w:space="0" w:color="auto"/>
        <w:left w:val="none" w:sz="0" w:space="0" w:color="auto"/>
        <w:bottom w:val="none" w:sz="0" w:space="0" w:color="auto"/>
        <w:right w:val="none" w:sz="0" w:space="0" w:color="auto"/>
      </w:divBdr>
    </w:div>
    <w:div w:id="461460116">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3397180">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610867314">
      <w:bodyDiv w:val="1"/>
      <w:marLeft w:val="0"/>
      <w:marRight w:val="0"/>
      <w:marTop w:val="0"/>
      <w:marBottom w:val="0"/>
      <w:divBdr>
        <w:top w:val="none" w:sz="0" w:space="0" w:color="auto"/>
        <w:left w:val="none" w:sz="0" w:space="0" w:color="auto"/>
        <w:bottom w:val="none" w:sz="0" w:space="0" w:color="auto"/>
        <w:right w:val="none" w:sz="0" w:space="0" w:color="auto"/>
      </w:divBdr>
    </w:div>
    <w:div w:id="631641196">
      <w:bodyDiv w:val="1"/>
      <w:marLeft w:val="0"/>
      <w:marRight w:val="0"/>
      <w:marTop w:val="0"/>
      <w:marBottom w:val="0"/>
      <w:divBdr>
        <w:top w:val="none" w:sz="0" w:space="0" w:color="auto"/>
        <w:left w:val="none" w:sz="0" w:space="0" w:color="auto"/>
        <w:bottom w:val="none" w:sz="0" w:space="0" w:color="auto"/>
        <w:right w:val="none" w:sz="0" w:space="0" w:color="auto"/>
      </w:divBdr>
    </w:div>
    <w:div w:id="633487789">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483969">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567712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143934887">
      <w:bodyDiv w:val="1"/>
      <w:marLeft w:val="0"/>
      <w:marRight w:val="0"/>
      <w:marTop w:val="0"/>
      <w:marBottom w:val="0"/>
      <w:divBdr>
        <w:top w:val="none" w:sz="0" w:space="0" w:color="auto"/>
        <w:left w:val="none" w:sz="0" w:space="0" w:color="auto"/>
        <w:bottom w:val="none" w:sz="0" w:space="0" w:color="auto"/>
        <w:right w:val="none" w:sz="0" w:space="0" w:color="auto"/>
      </w:divBdr>
    </w:div>
    <w:div w:id="1167398290">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58581558">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0536214">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431509581">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510751949">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575504181">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673217855">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45649339">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59930638">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39955830">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3946</Words>
  <Characters>21707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user</cp:lastModifiedBy>
  <cp:revision>7</cp:revision>
  <cp:lastPrinted>2019-07-08T21:32:00Z</cp:lastPrinted>
  <dcterms:created xsi:type="dcterms:W3CDTF">2019-04-07T04:53:00Z</dcterms:created>
  <dcterms:modified xsi:type="dcterms:W3CDTF">2019-10-08T19:50:00Z</dcterms:modified>
</cp:coreProperties>
</file>